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D196" w14:textId="77777777" w:rsidR="00BA7903" w:rsidRPr="00CE077D" w:rsidRDefault="0054423C" w:rsidP="00285337">
      <w:pPr>
        <w:tabs>
          <w:tab w:val="right" w:pos="9000"/>
        </w:tabs>
        <w:rPr>
          <w:rFonts w:cstheme="minorHAnsi"/>
          <w:b/>
          <w:sz w:val="28"/>
          <w:szCs w:val="28"/>
        </w:rPr>
      </w:pPr>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739D6D61">
            <wp:simplePos x="0" y="0"/>
            <wp:positionH relativeFrom="column">
              <wp:posOffset>2005069</wp:posOffset>
            </wp:positionH>
            <wp:positionV relativeFrom="paragraph">
              <wp:posOffset>-416634</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66" cy="751039"/>
                    </a:xfrm>
                    <a:prstGeom prst="rect">
                      <a:avLst/>
                    </a:prstGeom>
                  </pic:spPr>
                </pic:pic>
              </a:graphicData>
            </a:graphic>
            <wp14:sizeRelH relativeFrom="margin">
              <wp14:pctWidth>0</wp14:pctWidth>
            </wp14:sizeRelH>
            <wp14:sizeRelV relativeFrom="margin">
              <wp14:pctHeight>0</wp14:pctHeight>
            </wp14:sizeRelV>
          </wp:anchor>
        </w:drawing>
      </w:r>
    </w:p>
    <w:p w14:paraId="6E69F23B" w14:textId="77777777" w:rsidR="00D964B4" w:rsidRPr="00BE7C75" w:rsidRDefault="00D964B4" w:rsidP="009A74D5">
      <w:pPr>
        <w:tabs>
          <w:tab w:val="right" w:pos="9000"/>
        </w:tabs>
        <w:rPr>
          <w:rFonts w:ascii="Palatino Linotype" w:hAnsi="Palatino Linotype" w:cstheme="minorHAnsi"/>
          <w:b/>
          <w:sz w:val="24"/>
          <w:szCs w:val="24"/>
        </w:rPr>
      </w:pPr>
    </w:p>
    <w:p w14:paraId="49780AF5" w14:textId="77777777" w:rsidR="00B64AFB" w:rsidRDefault="00B64AFB" w:rsidP="00E12017">
      <w:pPr>
        <w:tabs>
          <w:tab w:val="right" w:pos="9000"/>
        </w:tabs>
        <w:jc w:val="center"/>
        <w:rPr>
          <w:rFonts w:ascii="Palatino Linotype" w:hAnsi="Palatino Linotype" w:cstheme="minorHAnsi"/>
          <w:b/>
          <w:noProof/>
          <w:sz w:val="24"/>
          <w:szCs w:val="24"/>
          <w:lang w:eastAsia="en-GB"/>
        </w:rPr>
      </w:pPr>
    </w:p>
    <w:p w14:paraId="6905410A" w14:textId="7F713C4E" w:rsidR="009B28B7" w:rsidRPr="00BE7C75" w:rsidRDefault="00991BFC" w:rsidP="00E12017">
      <w:pPr>
        <w:tabs>
          <w:tab w:val="right" w:pos="9000"/>
        </w:tabs>
        <w:jc w:val="center"/>
        <w:rPr>
          <w:rFonts w:ascii="Palatino Linotype" w:hAnsi="Palatino Linotype" w:cstheme="minorHAnsi"/>
          <w:b/>
          <w:sz w:val="24"/>
          <w:szCs w:val="24"/>
        </w:rPr>
      </w:pPr>
      <w:r w:rsidRPr="00BE7C75">
        <w:rPr>
          <w:rFonts w:ascii="Palatino Linotype" w:hAnsi="Palatino Linotype" w:cstheme="minorHAnsi"/>
          <w:b/>
          <w:noProof/>
          <w:sz w:val="24"/>
          <w:szCs w:val="24"/>
          <w:lang w:eastAsia="en-GB"/>
        </w:rPr>
        <w:t>M</w:t>
      </w:r>
      <w:r w:rsidR="000D38F1" w:rsidRPr="00BE7C75">
        <w:rPr>
          <w:rFonts w:ascii="Palatino Linotype" w:hAnsi="Palatino Linotype" w:cstheme="minorHAnsi"/>
          <w:b/>
          <w:noProof/>
          <w:sz w:val="24"/>
          <w:szCs w:val="24"/>
          <w:lang w:eastAsia="en-GB"/>
        </w:rPr>
        <w:t>inutes of the</w:t>
      </w:r>
      <w:r w:rsidR="00CE1459" w:rsidRPr="00BE7C75">
        <w:rPr>
          <w:rFonts w:ascii="Palatino Linotype" w:hAnsi="Palatino Linotype" w:cstheme="minorHAnsi"/>
          <w:b/>
          <w:sz w:val="24"/>
          <w:szCs w:val="24"/>
        </w:rPr>
        <w:t xml:space="preserve"> </w:t>
      </w:r>
      <w:r w:rsidR="00005982">
        <w:rPr>
          <w:rFonts w:ascii="Palatino Linotype" w:hAnsi="Palatino Linotype" w:cstheme="minorHAnsi"/>
          <w:b/>
          <w:sz w:val="24"/>
          <w:szCs w:val="24"/>
        </w:rPr>
        <w:t xml:space="preserve">informal virtual </w:t>
      </w:r>
      <w:r w:rsidR="002B59E9">
        <w:rPr>
          <w:rFonts w:ascii="Palatino Linotype" w:hAnsi="Palatino Linotype" w:cstheme="minorHAnsi"/>
          <w:b/>
          <w:sz w:val="24"/>
          <w:szCs w:val="24"/>
        </w:rPr>
        <w:t xml:space="preserve">meeting of </w:t>
      </w:r>
      <w:r w:rsidR="00CE1459" w:rsidRPr="00BE7C75">
        <w:rPr>
          <w:rFonts w:ascii="Palatino Linotype" w:hAnsi="Palatino Linotype" w:cstheme="minorHAnsi"/>
          <w:b/>
          <w:sz w:val="24"/>
          <w:szCs w:val="24"/>
        </w:rPr>
        <w:t xml:space="preserve">Stratton Audley Parish Council </w:t>
      </w:r>
      <w:r w:rsidR="00B804C3">
        <w:rPr>
          <w:rFonts w:ascii="Palatino Linotype" w:hAnsi="Palatino Linotype" w:cstheme="minorHAnsi"/>
          <w:b/>
          <w:sz w:val="24"/>
          <w:szCs w:val="24"/>
        </w:rPr>
        <w:t xml:space="preserve">held </w:t>
      </w:r>
      <w:r w:rsidR="00CE1459" w:rsidRPr="00BE7C75">
        <w:rPr>
          <w:rFonts w:ascii="Palatino Linotype" w:hAnsi="Palatino Linotype" w:cstheme="minorHAnsi"/>
          <w:b/>
          <w:sz w:val="24"/>
          <w:szCs w:val="24"/>
        </w:rPr>
        <w:t xml:space="preserve">on </w:t>
      </w:r>
      <w:r w:rsidR="00DC61E4" w:rsidRPr="00BE7C75">
        <w:rPr>
          <w:rFonts w:ascii="Palatino Linotype" w:hAnsi="Palatino Linotype" w:cstheme="minorHAnsi"/>
          <w:b/>
          <w:sz w:val="24"/>
          <w:szCs w:val="24"/>
        </w:rPr>
        <w:t xml:space="preserve">Wednesday </w:t>
      </w:r>
      <w:r w:rsidR="00005982">
        <w:rPr>
          <w:rFonts w:ascii="Palatino Linotype" w:hAnsi="Palatino Linotype" w:cstheme="minorHAnsi"/>
          <w:b/>
          <w:sz w:val="24"/>
          <w:szCs w:val="24"/>
        </w:rPr>
        <w:t>1</w:t>
      </w:r>
      <w:r w:rsidR="00005982" w:rsidRPr="00005982">
        <w:rPr>
          <w:rFonts w:ascii="Palatino Linotype" w:hAnsi="Palatino Linotype" w:cstheme="minorHAnsi"/>
          <w:b/>
          <w:sz w:val="24"/>
          <w:szCs w:val="24"/>
          <w:vertAlign w:val="superscript"/>
        </w:rPr>
        <w:t>st</w:t>
      </w:r>
      <w:r w:rsidR="00005982">
        <w:rPr>
          <w:rFonts w:ascii="Palatino Linotype" w:hAnsi="Palatino Linotype" w:cstheme="minorHAnsi"/>
          <w:b/>
          <w:sz w:val="24"/>
          <w:szCs w:val="24"/>
        </w:rPr>
        <w:t xml:space="preserve"> </w:t>
      </w:r>
      <w:proofErr w:type="gramStart"/>
      <w:r w:rsidR="00005982">
        <w:rPr>
          <w:rFonts w:ascii="Palatino Linotype" w:hAnsi="Palatino Linotype" w:cstheme="minorHAnsi"/>
          <w:b/>
          <w:sz w:val="24"/>
          <w:szCs w:val="24"/>
        </w:rPr>
        <w:t xml:space="preserve">December </w:t>
      </w:r>
      <w:r w:rsidR="008F5B2A" w:rsidRPr="00BE7C75">
        <w:rPr>
          <w:rFonts w:ascii="Palatino Linotype" w:hAnsi="Palatino Linotype" w:cstheme="minorHAnsi"/>
          <w:b/>
          <w:sz w:val="24"/>
          <w:szCs w:val="24"/>
        </w:rPr>
        <w:t xml:space="preserve"> 2021</w:t>
      </w:r>
      <w:proofErr w:type="gramEnd"/>
      <w:r w:rsidR="00B804C3">
        <w:rPr>
          <w:rFonts w:ascii="Palatino Linotype" w:hAnsi="Palatino Linotype" w:cstheme="minorHAnsi"/>
          <w:b/>
          <w:sz w:val="24"/>
          <w:szCs w:val="24"/>
        </w:rPr>
        <w:t>.</w:t>
      </w:r>
    </w:p>
    <w:p w14:paraId="26EC11EA" w14:textId="77777777" w:rsidR="00B64AFB" w:rsidRDefault="00B64AFB" w:rsidP="00FD7842">
      <w:pPr>
        <w:rPr>
          <w:rFonts w:ascii="Palatino Linotype" w:hAnsi="Palatino Linotype" w:cstheme="minorHAnsi"/>
          <w:b/>
          <w:sz w:val="24"/>
          <w:szCs w:val="24"/>
        </w:rPr>
      </w:pPr>
    </w:p>
    <w:p w14:paraId="7246B514" w14:textId="58731DD9" w:rsidR="0062528A" w:rsidRDefault="000D38F1" w:rsidP="00FD7842">
      <w:pPr>
        <w:rPr>
          <w:rFonts w:ascii="Palatino Linotype" w:hAnsi="Palatino Linotype" w:cstheme="minorHAnsi"/>
          <w:sz w:val="24"/>
          <w:szCs w:val="24"/>
        </w:rPr>
      </w:pPr>
      <w:r w:rsidRPr="00BE7C75">
        <w:rPr>
          <w:rFonts w:ascii="Palatino Linotype" w:hAnsi="Palatino Linotype" w:cstheme="minorHAnsi"/>
          <w:b/>
          <w:sz w:val="24"/>
          <w:szCs w:val="24"/>
        </w:rPr>
        <w:t>Present:</w:t>
      </w:r>
      <w:r w:rsidR="006E5738" w:rsidRPr="00BE7C75">
        <w:rPr>
          <w:rFonts w:ascii="Palatino Linotype" w:hAnsi="Palatino Linotype" w:cstheme="minorHAnsi"/>
          <w:b/>
          <w:sz w:val="24"/>
          <w:szCs w:val="24"/>
        </w:rPr>
        <w:t xml:space="preserve"> </w:t>
      </w:r>
      <w:r w:rsidR="006E5738" w:rsidRPr="00BE7C75">
        <w:rPr>
          <w:rFonts w:ascii="Palatino Linotype" w:hAnsi="Palatino Linotype" w:cstheme="minorHAnsi"/>
          <w:sz w:val="24"/>
          <w:szCs w:val="24"/>
        </w:rPr>
        <w:t xml:space="preserve"> </w:t>
      </w:r>
      <w:r w:rsidR="00C70942" w:rsidRPr="00BE7C75">
        <w:rPr>
          <w:rFonts w:ascii="Palatino Linotype" w:hAnsi="Palatino Linotype" w:cstheme="minorHAnsi"/>
          <w:sz w:val="24"/>
          <w:szCs w:val="24"/>
        </w:rPr>
        <w:t>Mr J Honsinger (Chairman)</w:t>
      </w:r>
      <w:r w:rsidR="00713E33" w:rsidRPr="00BE7C75">
        <w:rPr>
          <w:rFonts w:ascii="Palatino Linotype" w:hAnsi="Palatino Linotype" w:cstheme="minorHAnsi"/>
          <w:sz w:val="24"/>
          <w:szCs w:val="24"/>
        </w:rPr>
        <w:t xml:space="preserve"> </w:t>
      </w:r>
      <w:r w:rsidR="00145756" w:rsidRPr="00BE7C75">
        <w:rPr>
          <w:rFonts w:ascii="Palatino Linotype" w:hAnsi="Palatino Linotype" w:cstheme="minorHAnsi"/>
          <w:sz w:val="24"/>
          <w:szCs w:val="24"/>
        </w:rPr>
        <w:t xml:space="preserve">Mr </w:t>
      </w:r>
      <w:r w:rsidR="00DC4AE7" w:rsidRPr="00BE7C75">
        <w:rPr>
          <w:rFonts w:ascii="Palatino Linotype" w:hAnsi="Palatino Linotype" w:cstheme="minorHAnsi"/>
          <w:sz w:val="24"/>
          <w:szCs w:val="24"/>
        </w:rPr>
        <w:t>A</w:t>
      </w:r>
      <w:r w:rsidR="00145756" w:rsidRPr="00BE7C75">
        <w:rPr>
          <w:rFonts w:ascii="Palatino Linotype" w:hAnsi="Palatino Linotype" w:cstheme="minorHAnsi"/>
          <w:sz w:val="24"/>
          <w:szCs w:val="24"/>
        </w:rPr>
        <w:t xml:space="preserve"> Flack</w:t>
      </w:r>
      <w:r w:rsidR="00C9666A" w:rsidRPr="00BE7C75">
        <w:rPr>
          <w:rFonts w:ascii="Palatino Linotype" w:hAnsi="Palatino Linotype" w:cstheme="minorHAnsi"/>
          <w:sz w:val="24"/>
          <w:szCs w:val="24"/>
        </w:rPr>
        <w:t xml:space="preserve"> (Vice Chairman)</w:t>
      </w:r>
      <w:r w:rsidR="00145756" w:rsidRPr="00BE7C75">
        <w:rPr>
          <w:rFonts w:ascii="Palatino Linotype" w:hAnsi="Palatino Linotype" w:cstheme="minorHAnsi"/>
          <w:sz w:val="24"/>
          <w:szCs w:val="24"/>
        </w:rPr>
        <w:t>,</w:t>
      </w:r>
      <w:r w:rsidR="00F56DF0" w:rsidRPr="00BE7C75">
        <w:rPr>
          <w:rFonts w:ascii="Palatino Linotype" w:hAnsi="Palatino Linotype" w:cstheme="minorHAnsi"/>
          <w:sz w:val="24"/>
          <w:szCs w:val="24"/>
        </w:rPr>
        <w:t xml:space="preserve"> </w:t>
      </w:r>
      <w:r w:rsidR="005C641B">
        <w:rPr>
          <w:rFonts w:ascii="Palatino Linotype" w:hAnsi="Palatino Linotype" w:cstheme="minorHAnsi"/>
          <w:sz w:val="24"/>
          <w:szCs w:val="24"/>
        </w:rPr>
        <w:t>Mrs K Walker,</w:t>
      </w:r>
    </w:p>
    <w:p w14:paraId="12715331" w14:textId="351CCEAD" w:rsidR="00CD11B8" w:rsidRPr="00BE7C75" w:rsidRDefault="00CD11B8" w:rsidP="00FD7842">
      <w:pPr>
        <w:rPr>
          <w:rFonts w:ascii="Palatino Linotype" w:hAnsi="Palatino Linotype" w:cstheme="minorHAnsi"/>
          <w:sz w:val="24"/>
          <w:szCs w:val="24"/>
        </w:rPr>
      </w:pPr>
      <w:r>
        <w:rPr>
          <w:rFonts w:ascii="Palatino Linotype" w:hAnsi="Palatino Linotype" w:cstheme="minorHAnsi"/>
          <w:sz w:val="24"/>
          <w:szCs w:val="24"/>
        </w:rPr>
        <w:t>Mr M Arroyo and Ms E Jones.</w:t>
      </w:r>
    </w:p>
    <w:p w14:paraId="5A0C657E" w14:textId="6DEB0EC9" w:rsidR="00863852" w:rsidRPr="00C22526" w:rsidRDefault="000D38F1" w:rsidP="0077384B">
      <w:pPr>
        <w:rPr>
          <w:rFonts w:ascii="Palatino Linotype" w:hAnsi="Palatino Linotype" w:cstheme="minorHAnsi"/>
          <w:b/>
          <w:sz w:val="24"/>
          <w:szCs w:val="24"/>
        </w:rPr>
      </w:pPr>
      <w:r w:rsidRPr="00C22526">
        <w:rPr>
          <w:rFonts w:ascii="Palatino Linotype" w:hAnsi="Palatino Linotype" w:cstheme="minorHAnsi"/>
          <w:b/>
          <w:sz w:val="24"/>
          <w:szCs w:val="24"/>
        </w:rPr>
        <w:t>Apologies:</w:t>
      </w:r>
      <w:r w:rsidR="00C81136" w:rsidRPr="00C22526">
        <w:rPr>
          <w:rFonts w:ascii="Palatino Linotype" w:hAnsi="Palatino Linotype" w:cstheme="minorHAnsi"/>
          <w:sz w:val="24"/>
          <w:szCs w:val="24"/>
        </w:rPr>
        <w:t xml:space="preserve"> </w:t>
      </w:r>
      <w:r w:rsidR="008F5B2A" w:rsidRPr="00C22526">
        <w:rPr>
          <w:rFonts w:ascii="Palatino Linotype" w:hAnsi="Palatino Linotype" w:cstheme="minorHAnsi"/>
          <w:sz w:val="24"/>
          <w:szCs w:val="24"/>
        </w:rPr>
        <w:t>Cllr I Corkin (CDC and OCC)</w:t>
      </w:r>
      <w:r w:rsidR="005C641B" w:rsidRPr="00C22526">
        <w:rPr>
          <w:rFonts w:ascii="Palatino Linotype" w:hAnsi="Palatino Linotype" w:cstheme="minorHAnsi"/>
          <w:sz w:val="24"/>
          <w:szCs w:val="24"/>
        </w:rPr>
        <w:t xml:space="preserve"> </w:t>
      </w:r>
      <w:r w:rsidR="00005982" w:rsidRPr="00C22526">
        <w:rPr>
          <w:rFonts w:ascii="Palatino Linotype" w:hAnsi="Palatino Linotype" w:cstheme="minorHAnsi"/>
          <w:sz w:val="24"/>
          <w:szCs w:val="24"/>
        </w:rPr>
        <w:t xml:space="preserve">Cllr M Gore and </w:t>
      </w:r>
      <w:r w:rsidR="005C641B" w:rsidRPr="00C22526">
        <w:rPr>
          <w:rFonts w:ascii="Palatino Linotype" w:hAnsi="Palatino Linotype" w:cstheme="minorHAnsi"/>
          <w:sz w:val="24"/>
          <w:szCs w:val="24"/>
        </w:rPr>
        <w:t xml:space="preserve">Cllr </w:t>
      </w:r>
      <w:proofErr w:type="gramStart"/>
      <w:r w:rsidR="005C641B" w:rsidRPr="00C22526">
        <w:rPr>
          <w:rFonts w:ascii="Palatino Linotype" w:hAnsi="Palatino Linotype" w:cstheme="minorHAnsi"/>
          <w:sz w:val="24"/>
          <w:szCs w:val="24"/>
        </w:rPr>
        <w:t>A</w:t>
      </w:r>
      <w:proofErr w:type="gramEnd"/>
      <w:r w:rsidR="005C641B" w:rsidRPr="00C22526">
        <w:rPr>
          <w:rFonts w:ascii="Palatino Linotype" w:hAnsi="Palatino Linotype" w:cstheme="minorHAnsi"/>
          <w:sz w:val="24"/>
          <w:szCs w:val="24"/>
        </w:rPr>
        <w:t xml:space="preserve"> Short</w:t>
      </w:r>
    </w:p>
    <w:p w14:paraId="4565450C" w14:textId="5238FA32" w:rsidR="00D00EFE" w:rsidRDefault="00D300D1" w:rsidP="007741D2">
      <w:pPr>
        <w:rPr>
          <w:rFonts w:ascii="Palatino Linotype" w:hAnsi="Palatino Linotype" w:cstheme="minorHAnsi"/>
          <w:sz w:val="24"/>
          <w:szCs w:val="24"/>
        </w:rPr>
      </w:pPr>
      <w:r w:rsidRPr="00C22526">
        <w:rPr>
          <w:rFonts w:ascii="Palatino Linotype" w:hAnsi="Palatino Linotype" w:cstheme="minorHAnsi"/>
          <w:b/>
          <w:sz w:val="24"/>
          <w:szCs w:val="24"/>
        </w:rPr>
        <w:t>Members of the public</w:t>
      </w:r>
      <w:r w:rsidR="006E5738" w:rsidRPr="00C22526">
        <w:rPr>
          <w:rFonts w:ascii="Palatino Linotype" w:hAnsi="Palatino Linotype" w:cstheme="minorHAnsi"/>
          <w:b/>
          <w:sz w:val="24"/>
          <w:szCs w:val="24"/>
        </w:rPr>
        <w:t xml:space="preserve">: </w:t>
      </w:r>
      <w:r w:rsidRPr="00C22526">
        <w:rPr>
          <w:rFonts w:ascii="Palatino Linotype" w:hAnsi="Palatino Linotype" w:cstheme="minorHAnsi"/>
          <w:b/>
          <w:sz w:val="24"/>
          <w:szCs w:val="24"/>
        </w:rPr>
        <w:t xml:space="preserve"> </w:t>
      </w:r>
      <w:r w:rsidR="007D223D" w:rsidRPr="00C22526">
        <w:rPr>
          <w:rFonts w:ascii="Palatino Linotype" w:hAnsi="Palatino Linotype" w:cstheme="minorHAnsi"/>
          <w:sz w:val="24"/>
          <w:szCs w:val="24"/>
        </w:rPr>
        <w:t>None</w:t>
      </w:r>
    </w:p>
    <w:p w14:paraId="6EE33EE8" w14:textId="77777777" w:rsidR="0013272B" w:rsidRPr="0013272B" w:rsidRDefault="0013272B" w:rsidP="007741D2">
      <w:pPr>
        <w:rPr>
          <w:rFonts w:ascii="Palatino Linotype" w:hAnsi="Palatino Linotype" w:cstheme="minorHAnsi"/>
          <w:sz w:val="24"/>
          <w:szCs w:val="24"/>
        </w:rPr>
      </w:pPr>
    </w:p>
    <w:p w14:paraId="0C89F392" w14:textId="591050F8" w:rsidR="00005982" w:rsidRPr="00C22526" w:rsidRDefault="00005982" w:rsidP="007741D2">
      <w:pPr>
        <w:rPr>
          <w:rFonts w:ascii="Palatino Linotype" w:hAnsi="Palatino Linotype"/>
          <w:b/>
          <w:bCs/>
          <w:sz w:val="24"/>
          <w:szCs w:val="24"/>
          <w:lang w:eastAsia="en-GB"/>
        </w:rPr>
      </w:pPr>
      <w:r w:rsidRPr="00C22526">
        <w:rPr>
          <w:rFonts w:ascii="Palatino Linotype" w:hAnsi="Palatino Linotype"/>
          <w:b/>
          <w:bCs/>
          <w:sz w:val="24"/>
          <w:szCs w:val="24"/>
          <w:lang w:eastAsia="en-GB"/>
        </w:rPr>
        <w:t>Introduction.</w:t>
      </w:r>
    </w:p>
    <w:p w14:paraId="1639CA4F" w14:textId="7B3556D9" w:rsidR="00005982" w:rsidRPr="00C22526" w:rsidRDefault="00005982" w:rsidP="007741D2">
      <w:pPr>
        <w:rPr>
          <w:rFonts w:ascii="Palatino Linotype" w:hAnsi="Palatino Linotype"/>
          <w:sz w:val="24"/>
          <w:szCs w:val="24"/>
          <w:lang w:eastAsia="en-GB"/>
        </w:rPr>
      </w:pPr>
      <w:r w:rsidRPr="00C22526">
        <w:rPr>
          <w:rFonts w:ascii="Palatino Linotype" w:hAnsi="Palatino Linotype"/>
          <w:sz w:val="24"/>
          <w:szCs w:val="24"/>
          <w:lang w:eastAsia="en-GB"/>
        </w:rPr>
        <w:t>The Chairman explained that, due to the increased concern of the Omicron COVID variant it had been decided to hold a virtual meeting, and any actions agreed would be exercised by the Clerk under her delegated powers.</w:t>
      </w:r>
    </w:p>
    <w:p w14:paraId="4F624EDA" w14:textId="77777777" w:rsidR="00005982" w:rsidRPr="00C22526" w:rsidRDefault="00005982" w:rsidP="007741D2">
      <w:pPr>
        <w:rPr>
          <w:rFonts w:ascii="Palatino Linotype" w:hAnsi="Palatino Linotype"/>
          <w:sz w:val="24"/>
          <w:szCs w:val="24"/>
          <w:lang w:eastAsia="en-GB"/>
        </w:rPr>
      </w:pPr>
    </w:p>
    <w:p w14:paraId="77672C8E" w14:textId="3832EC85" w:rsidR="00ED5E79" w:rsidRPr="00C22526" w:rsidRDefault="00ED5E79" w:rsidP="00C22526">
      <w:pPr>
        <w:pStyle w:val="Heading1"/>
        <w:numPr>
          <w:ilvl w:val="0"/>
          <w:numId w:val="5"/>
        </w:numPr>
        <w:rPr>
          <w:rFonts w:ascii="Palatino Linotype" w:hAnsi="Palatino Linotype" w:cstheme="minorHAnsi"/>
          <w:sz w:val="24"/>
        </w:rPr>
      </w:pPr>
      <w:r w:rsidRPr="00C22526">
        <w:rPr>
          <w:rFonts w:ascii="Palatino Linotype" w:hAnsi="Palatino Linotype" w:cstheme="minorHAnsi"/>
          <w:sz w:val="24"/>
        </w:rPr>
        <w:t>Declarations of Interest</w:t>
      </w:r>
    </w:p>
    <w:p w14:paraId="3B0D2E8B" w14:textId="149FFB29" w:rsidR="00372406" w:rsidRPr="00C22526" w:rsidRDefault="00005982" w:rsidP="00CE6925">
      <w:pPr>
        <w:rPr>
          <w:rFonts w:ascii="Palatino Linotype" w:hAnsi="Palatino Linotype"/>
          <w:sz w:val="24"/>
          <w:szCs w:val="24"/>
          <w:lang w:eastAsia="en-GB"/>
        </w:rPr>
      </w:pPr>
      <w:r w:rsidRPr="00C22526">
        <w:rPr>
          <w:rFonts w:ascii="Palatino Linotype" w:hAnsi="Palatino Linotype"/>
          <w:sz w:val="24"/>
          <w:szCs w:val="24"/>
          <w:lang w:eastAsia="en-GB"/>
        </w:rPr>
        <w:t>None.</w:t>
      </w:r>
    </w:p>
    <w:p w14:paraId="75B75BC1" w14:textId="77777777" w:rsidR="007D223D" w:rsidRPr="00C22526" w:rsidRDefault="007D223D" w:rsidP="00CE6925">
      <w:pPr>
        <w:rPr>
          <w:rFonts w:ascii="Palatino Linotype" w:hAnsi="Palatino Linotype" w:cstheme="minorHAnsi"/>
          <w:sz w:val="24"/>
          <w:szCs w:val="24"/>
          <w:lang w:eastAsia="en-GB"/>
        </w:rPr>
      </w:pPr>
    </w:p>
    <w:p w14:paraId="61FFF753" w14:textId="7650F5AB" w:rsidR="00372406" w:rsidRPr="00C22526" w:rsidRDefault="00372406" w:rsidP="00D00EFE">
      <w:pPr>
        <w:pStyle w:val="ListParagraph"/>
        <w:numPr>
          <w:ilvl w:val="0"/>
          <w:numId w:val="5"/>
        </w:numPr>
        <w:rPr>
          <w:rFonts w:ascii="Palatino Linotype" w:hAnsi="Palatino Linotype" w:cstheme="minorHAnsi"/>
          <w:b/>
          <w:bCs/>
          <w:sz w:val="24"/>
          <w:szCs w:val="24"/>
          <w:lang w:eastAsia="en-GB"/>
        </w:rPr>
      </w:pPr>
      <w:r w:rsidRPr="00C22526">
        <w:rPr>
          <w:rFonts w:ascii="Palatino Linotype" w:hAnsi="Palatino Linotype" w:cstheme="minorHAnsi"/>
          <w:b/>
          <w:bCs/>
          <w:sz w:val="24"/>
          <w:szCs w:val="24"/>
          <w:lang w:eastAsia="en-GB"/>
        </w:rPr>
        <w:t>Minutes of the last meeting</w:t>
      </w:r>
    </w:p>
    <w:p w14:paraId="1AEDAAFE" w14:textId="573E62A3" w:rsidR="00372406" w:rsidRPr="00C22526" w:rsidRDefault="00372406" w:rsidP="00A707A3">
      <w:pPr>
        <w:pStyle w:val="ListParagraph"/>
        <w:ind w:left="0"/>
        <w:rPr>
          <w:rFonts w:ascii="Palatino Linotype" w:hAnsi="Palatino Linotype" w:cstheme="minorHAnsi"/>
          <w:sz w:val="24"/>
          <w:szCs w:val="24"/>
          <w:lang w:eastAsia="en-GB"/>
        </w:rPr>
      </w:pPr>
      <w:r w:rsidRPr="00C22526">
        <w:rPr>
          <w:rFonts w:ascii="Palatino Linotype" w:hAnsi="Palatino Linotype" w:cstheme="minorHAnsi"/>
          <w:sz w:val="24"/>
          <w:szCs w:val="24"/>
          <w:lang w:eastAsia="en-GB"/>
        </w:rPr>
        <w:t>The minutes of the last meeting</w:t>
      </w:r>
      <w:r w:rsidR="0008390E">
        <w:rPr>
          <w:rFonts w:ascii="Palatino Linotype" w:hAnsi="Palatino Linotype" w:cstheme="minorHAnsi"/>
          <w:sz w:val="24"/>
          <w:szCs w:val="24"/>
          <w:lang w:eastAsia="en-GB"/>
        </w:rPr>
        <w:t xml:space="preserve"> </w:t>
      </w:r>
      <w:r w:rsidRPr="00C22526">
        <w:rPr>
          <w:rFonts w:ascii="Palatino Linotype" w:hAnsi="Palatino Linotype" w:cstheme="minorHAnsi"/>
          <w:sz w:val="24"/>
          <w:szCs w:val="24"/>
          <w:lang w:eastAsia="en-GB"/>
        </w:rPr>
        <w:t>were agreed as circulated.</w:t>
      </w:r>
    </w:p>
    <w:p w14:paraId="01C978A8" w14:textId="29268818" w:rsidR="00CD11B8" w:rsidRPr="00C22526" w:rsidRDefault="00CD11B8" w:rsidP="00A707A3">
      <w:pPr>
        <w:pStyle w:val="ListParagraph"/>
        <w:ind w:left="0"/>
        <w:rPr>
          <w:rFonts w:ascii="Palatino Linotype" w:hAnsi="Palatino Linotype" w:cstheme="minorHAnsi"/>
          <w:sz w:val="24"/>
          <w:szCs w:val="24"/>
          <w:lang w:eastAsia="en-GB"/>
        </w:rPr>
      </w:pPr>
    </w:p>
    <w:p w14:paraId="7B795A55" w14:textId="67F7E1DF" w:rsidR="00503661" w:rsidRPr="00C22526" w:rsidRDefault="0089636F" w:rsidP="00D00EFE">
      <w:pPr>
        <w:pStyle w:val="Heading1"/>
        <w:numPr>
          <w:ilvl w:val="0"/>
          <w:numId w:val="5"/>
        </w:numPr>
        <w:ind w:left="426"/>
        <w:rPr>
          <w:rFonts w:ascii="Palatino Linotype" w:hAnsi="Palatino Linotype" w:cstheme="minorHAnsi"/>
          <w:sz w:val="24"/>
        </w:rPr>
      </w:pPr>
      <w:r w:rsidRPr="00C22526">
        <w:rPr>
          <w:rFonts w:ascii="Palatino Linotype" w:hAnsi="Palatino Linotype" w:cstheme="minorHAnsi"/>
          <w:sz w:val="24"/>
        </w:rPr>
        <w:t>Progress on Parish matters</w:t>
      </w:r>
    </w:p>
    <w:p w14:paraId="093E2C45" w14:textId="3135165A" w:rsidR="00815BF8" w:rsidRPr="00C22526" w:rsidRDefault="00815BF8" w:rsidP="004C339B">
      <w:pPr>
        <w:tabs>
          <w:tab w:val="right" w:pos="9000"/>
        </w:tabs>
        <w:rPr>
          <w:rFonts w:ascii="Palatino Linotype" w:hAnsi="Palatino Linotype"/>
          <w:sz w:val="24"/>
          <w:szCs w:val="24"/>
          <w:lang w:eastAsia="en-GB"/>
        </w:rPr>
      </w:pPr>
    </w:p>
    <w:p w14:paraId="296AFCE4" w14:textId="3A3BE355" w:rsidR="003B5270" w:rsidRPr="003E1ECB" w:rsidRDefault="00815BF8" w:rsidP="004C339B">
      <w:pPr>
        <w:tabs>
          <w:tab w:val="right" w:pos="9000"/>
        </w:tabs>
        <w:rPr>
          <w:rFonts w:ascii="Palatino Linotype" w:hAnsi="Palatino Linotype"/>
          <w:b/>
          <w:bCs/>
          <w:sz w:val="24"/>
          <w:szCs w:val="24"/>
          <w:lang w:eastAsia="en-GB"/>
        </w:rPr>
      </w:pPr>
      <w:r w:rsidRPr="003E1ECB">
        <w:rPr>
          <w:rFonts w:ascii="Palatino Linotype" w:hAnsi="Palatino Linotype"/>
          <w:b/>
          <w:bCs/>
          <w:sz w:val="24"/>
          <w:szCs w:val="24"/>
          <w:lang w:eastAsia="en-GB"/>
        </w:rPr>
        <w:t>Pond</w:t>
      </w:r>
      <w:r w:rsidR="00B64AFB" w:rsidRPr="003E1ECB">
        <w:rPr>
          <w:rFonts w:ascii="Palatino Linotype" w:hAnsi="Palatino Linotype"/>
          <w:b/>
          <w:bCs/>
          <w:sz w:val="24"/>
          <w:szCs w:val="24"/>
          <w:lang w:eastAsia="en-GB"/>
        </w:rPr>
        <w:t xml:space="preserve"> Path </w:t>
      </w:r>
      <w:r w:rsidRPr="003E1ECB">
        <w:rPr>
          <w:rFonts w:ascii="Palatino Linotype" w:hAnsi="Palatino Linotype"/>
          <w:b/>
          <w:bCs/>
          <w:sz w:val="24"/>
          <w:szCs w:val="24"/>
          <w:lang w:eastAsia="en-GB"/>
        </w:rPr>
        <w:t>Repairs</w:t>
      </w:r>
    </w:p>
    <w:p w14:paraId="7A32498D" w14:textId="67FFB109" w:rsidR="003B5270" w:rsidRPr="003E1ECB" w:rsidRDefault="00005982" w:rsidP="004C339B">
      <w:pPr>
        <w:tabs>
          <w:tab w:val="right" w:pos="9000"/>
        </w:tabs>
        <w:rPr>
          <w:rFonts w:ascii="Palatino Linotype" w:hAnsi="Palatino Linotype"/>
          <w:sz w:val="24"/>
          <w:szCs w:val="24"/>
          <w:lang w:eastAsia="en-GB"/>
        </w:rPr>
      </w:pPr>
      <w:r w:rsidRPr="003E1ECB">
        <w:rPr>
          <w:rFonts w:ascii="Palatino Linotype" w:hAnsi="Palatino Linotype"/>
          <w:sz w:val="24"/>
          <w:szCs w:val="24"/>
          <w:lang w:eastAsia="en-GB"/>
        </w:rPr>
        <w:t>One bag of g</w:t>
      </w:r>
      <w:r w:rsidR="003B5270" w:rsidRPr="003E1ECB">
        <w:rPr>
          <w:rFonts w:ascii="Palatino Linotype" w:hAnsi="Palatino Linotype"/>
          <w:sz w:val="24"/>
          <w:szCs w:val="24"/>
          <w:lang w:eastAsia="en-GB"/>
        </w:rPr>
        <w:t xml:space="preserve">ravel </w:t>
      </w:r>
      <w:r w:rsidRPr="003E1ECB">
        <w:rPr>
          <w:rFonts w:ascii="Palatino Linotype" w:hAnsi="Palatino Linotype"/>
          <w:sz w:val="24"/>
          <w:szCs w:val="24"/>
          <w:lang w:eastAsia="en-GB"/>
        </w:rPr>
        <w:t xml:space="preserve">has now been emptied, and some repairs to potholes </w:t>
      </w:r>
      <w:r w:rsidR="00940494" w:rsidRPr="003E1ECB">
        <w:rPr>
          <w:rFonts w:ascii="Palatino Linotype" w:hAnsi="Palatino Linotype"/>
          <w:sz w:val="24"/>
          <w:szCs w:val="24"/>
          <w:lang w:eastAsia="en-GB"/>
        </w:rPr>
        <w:t>in</w:t>
      </w:r>
      <w:r w:rsidR="003B5270" w:rsidRPr="003E1ECB">
        <w:rPr>
          <w:rFonts w:ascii="Palatino Linotype" w:hAnsi="Palatino Linotype"/>
          <w:sz w:val="24"/>
          <w:szCs w:val="24"/>
          <w:lang w:eastAsia="en-GB"/>
        </w:rPr>
        <w:t xml:space="preserve"> the path around the pond </w:t>
      </w:r>
      <w:r w:rsidR="00940494" w:rsidRPr="003E1ECB">
        <w:rPr>
          <w:rFonts w:ascii="Palatino Linotype" w:hAnsi="Palatino Linotype"/>
          <w:sz w:val="24"/>
          <w:szCs w:val="24"/>
          <w:lang w:eastAsia="en-GB"/>
        </w:rPr>
        <w:t>have been completed. The other bag will be left in situ for repairs during the winter months.</w:t>
      </w:r>
    </w:p>
    <w:p w14:paraId="26AFAC3B" w14:textId="77777777" w:rsidR="0013272B" w:rsidRPr="003E1ECB" w:rsidRDefault="0013272B" w:rsidP="004C339B">
      <w:pPr>
        <w:tabs>
          <w:tab w:val="right" w:pos="9000"/>
        </w:tabs>
        <w:rPr>
          <w:rFonts w:ascii="Palatino Linotype" w:hAnsi="Palatino Linotype"/>
          <w:b/>
          <w:bCs/>
          <w:sz w:val="24"/>
          <w:szCs w:val="24"/>
          <w:lang w:eastAsia="en-GB"/>
        </w:rPr>
      </w:pPr>
    </w:p>
    <w:p w14:paraId="0C87DADA" w14:textId="1EF135F5" w:rsidR="003B5270" w:rsidRPr="003E1ECB" w:rsidRDefault="003B5270" w:rsidP="004C339B">
      <w:pPr>
        <w:tabs>
          <w:tab w:val="right" w:pos="9000"/>
        </w:tabs>
        <w:rPr>
          <w:rFonts w:ascii="Palatino Linotype" w:hAnsi="Palatino Linotype"/>
          <w:b/>
          <w:bCs/>
          <w:sz w:val="24"/>
          <w:szCs w:val="24"/>
          <w:lang w:eastAsia="en-GB"/>
        </w:rPr>
      </w:pPr>
      <w:r w:rsidRPr="003E1ECB">
        <w:rPr>
          <w:rFonts w:ascii="Palatino Linotype" w:hAnsi="Palatino Linotype"/>
          <w:b/>
          <w:bCs/>
          <w:sz w:val="24"/>
          <w:szCs w:val="24"/>
          <w:lang w:eastAsia="en-GB"/>
        </w:rPr>
        <w:t>Defibrillator</w:t>
      </w:r>
      <w:r w:rsidR="0008390E" w:rsidRPr="003E1ECB">
        <w:rPr>
          <w:rFonts w:ascii="Palatino Linotype" w:hAnsi="Palatino Linotype"/>
          <w:b/>
          <w:bCs/>
          <w:sz w:val="24"/>
          <w:szCs w:val="24"/>
          <w:lang w:eastAsia="en-GB"/>
        </w:rPr>
        <w:t xml:space="preserve"> Replacement Parts</w:t>
      </w:r>
    </w:p>
    <w:p w14:paraId="08AE6E08" w14:textId="5737A4BF" w:rsidR="00940494" w:rsidRPr="003E1ECB" w:rsidRDefault="00940494" w:rsidP="004C339B">
      <w:pPr>
        <w:tabs>
          <w:tab w:val="right" w:pos="9000"/>
        </w:tabs>
        <w:rPr>
          <w:rFonts w:ascii="Palatino Linotype" w:hAnsi="Palatino Linotype"/>
          <w:sz w:val="24"/>
          <w:szCs w:val="24"/>
          <w:lang w:eastAsia="en-GB"/>
        </w:rPr>
      </w:pPr>
      <w:r w:rsidRPr="003E1ECB">
        <w:rPr>
          <w:rFonts w:ascii="Palatino Linotype" w:hAnsi="Palatino Linotype"/>
          <w:sz w:val="24"/>
          <w:szCs w:val="24"/>
          <w:lang w:eastAsia="en-GB"/>
        </w:rPr>
        <w:t>Ongoing. The Chairman has tested the defibrillator and it is still working.</w:t>
      </w:r>
    </w:p>
    <w:p w14:paraId="0DE1225C" w14:textId="77777777" w:rsidR="0013272B" w:rsidRPr="003E1ECB" w:rsidRDefault="0013272B" w:rsidP="004C339B">
      <w:pPr>
        <w:tabs>
          <w:tab w:val="right" w:pos="9000"/>
        </w:tabs>
        <w:rPr>
          <w:rFonts w:ascii="Palatino Linotype" w:hAnsi="Palatino Linotype"/>
          <w:b/>
          <w:bCs/>
          <w:sz w:val="24"/>
          <w:szCs w:val="24"/>
          <w:lang w:eastAsia="en-GB"/>
        </w:rPr>
      </w:pPr>
    </w:p>
    <w:p w14:paraId="28F51E99" w14:textId="3C6F1E10" w:rsidR="00940494" w:rsidRPr="003E1ECB" w:rsidRDefault="00940494" w:rsidP="004C339B">
      <w:pPr>
        <w:tabs>
          <w:tab w:val="right" w:pos="9000"/>
        </w:tabs>
        <w:rPr>
          <w:rFonts w:ascii="Palatino Linotype" w:hAnsi="Palatino Linotype"/>
          <w:b/>
          <w:bCs/>
          <w:sz w:val="24"/>
          <w:szCs w:val="24"/>
          <w:lang w:eastAsia="en-GB"/>
        </w:rPr>
      </w:pPr>
      <w:r w:rsidRPr="003E1ECB">
        <w:rPr>
          <w:rFonts w:ascii="Palatino Linotype" w:hAnsi="Palatino Linotype"/>
          <w:b/>
          <w:bCs/>
          <w:sz w:val="24"/>
          <w:szCs w:val="24"/>
          <w:lang w:eastAsia="en-GB"/>
        </w:rPr>
        <w:t>Church Clock repair</w:t>
      </w:r>
    </w:p>
    <w:p w14:paraId="198057BF" w14:textId="0CB8249B" w:rsidR="00940494" w:rsidRPr="003E1ECB" w:rsidRDefault="0008390E" w:rsidP="004C339B">
      <w:pPr>
        <w:tabs>
          <w:tab w:val="right" w:pos="9000"/>
        </w:tabs>
        <w:rPr>
          <w:rFonts w:ascii="Palatino Linotype" w:hAnsi="Palatino Linotype"/>
          <w:sz w:val="24"/>
          <w:szCs w:val="24"/>
          <w:lang w:eastAsia="en-GB"/>
        </w:rPr>
      </w:pPr>
      <w:r w:rsidRPr="003E1ECB">
        <w:rPr>
          <w:rFonts w:ascii="Palatino Linotype" w:hAnsi="Palatino Linotype"/>
          <w:sz w:val="24"/>
          <w:szCs w:val="24"/>
          <w:lang w:eastAsia="en-GB"/>
        </w:rPr>
        <w:t>The clock has now been repaired and the chimes adjusted.</w:t>
      </w:r>
    </w:p>
    <w:p w14:paraId="5AE634CE" w14:textId="77777777" w:rsidR="0013272B" w:rsidRPr="003E1ECB" w:rsidRDefault="0013272B" w:rsidP="004C339B">
      <w:pPr>
        <w:tabs>
          <w:tab w:val="right" w:pos="9000"/>
        </w:tabs>
        <w:rPr>
          <w:rFonts w:ascii="Palatino Linotype" w:hAnsi="Palatino Linotype"/>
          <w:b/>
          <w:bCs/>
          <w:sz w:val="24"/>
          <w:szCs w:val="24"/>
          <w:lang w:eastAsia="en-GB"/>
        </w:rPr>
      </w:pPr>
    </w:p>
    <w:p w14:paraId="4C924F7B" w14:textId="10EFCF09" w:rsidR="00940494" w:rsidRPr="003E1ECB" w:rsidRDefault="00940494" w:rsidP="004C339B">
      <w:pPr>
        <w:tabs>
          <w:tab w:val="right" w:pos="9000"/>
        </w:tabs>
        <w:rPr>
          <w:rFonts w:ascii="Palatino Linotype" w:hAnsi="Palatino Linotype"/>
          <w:b/>
          <w:bCs/>
          <w:sz w:val="24"/>
          <w:szCs w:val="24"/>
          <w:lang w:eastAsia="en-GB"/>
        </w:rPr>
      </w:pPr>
      <w:r w:rsidRPr="003E1ECB">
        <w:rPr>
          <w:rFonts w:ascii="Palatino Linotype" w:hAnsi="Palatino Linotype"/>
          <w:b/>
          <w:bCs/>
          <w:sz w:val="24"/>
          <w:szCs w:val="24"/>
          <w:lang w:eastAsia="en-GB"/>
        </w:rPr>
        <w:t>Church roof photography/flagpole</w:t>
      </w:r>
    </w:p>
    <w:p w14:paraId="386CC05A" w14:textId="0F611365" w:rsidR="00DA2DDA" w:rsidRPr="003E1ECB" w:rsidRDefault="00940494" w:rsidP="004C339B">
      <w:pPr>
        <w:tabs>
          <w:tab w:val="right" w:pos="9000"/>
        </w:tabs>
        <w:rPr>
          <w:rFonts w:ascii="Palatino Linotype" w:hAnsi="Palatino Linotype" w:cstheme="minorHAnsi"/>
          <w:bCs/>
          <w:sz w:val="24"/>
          <w:szCs w:val="24"/>
          <w:lang w:eastAsia="en-GB"/>
        </w:rPr>
      </w:pPr>
      <w:r w:rsidRPr="003E1ECB">
        <w:rPr>
          <w:rFonts w:ascii="Palatino Linotype" w:hAnsi="Palatino Linotype"/>
          <w:sz w:val="24"/>
          <w:szCs w:val="24"/>
          <w:lang w:eastAsia="en-GB"/>
        </w:rPr>
        <w:t xml:space="preserve">Some drone footage of the church roof has been circulated to </w:t>
      </w:r>
      <w:r w:rsidR="0008390E" w:rsidRPr="003E1ECB">
        <w:rPr>
          <w:rFonts w:ascii="Palatino Linotype" w:hAnsi="Palatino Linotype"/>
          <w:sz w:val="24"/>
          <w:szCs w:val="24"/>
          <w:lang w:eastAsia="en-GB"/>
        </w:rPr>
        <w:t>C</w:t>
      </w:r>
      <w:r w:rsidRPr="003E1ECB">
        <w:rPr>
          <w:rFonts w:ascii="Palatino Linotype" w:hAnsi="Palatino Linotype"/>
          <w:sz w:val="24"/>
          <w:szCs w:val="24"/>
          <w:lang w:eastAsia="en-GB"/>
        </w:rPr>
        <w:t>ouncillors, and a resident has been asked about the practicalities of erecting a flag pole on it. There are only limited occasions when protocol permits the village to fly a flag</w:t>
      </w:r>
      <w:r w:rsidR="0008390E" w:rsidRPr="003E1ECB">
        <w:rPr>
          <w:rFonts w:ascii="Palatino Linotype" w:hAnsi="Palatino Linotype"/>
          <w:sz w:val="24"/>
          <w:szCs w:val="24"/>
          <w:lang w:eastAsia="en-GB"/>
        </w:rPr>
        <w:t xml:space="preserve"> and in the main this would be the St George Flag.</w:t>
      </w:r>
      <w:r w:rsidRPr="003E1ECB">
        <w:rPr>
          <w:rFonts w:ascii="Palatino Linotype" w:hAnsi="Palatino Linotype"/>
          <w:sz w:val="24"/>
          <w:szCs w:val="24"/>
          <w:lang w:eastAsia="en-GB"/>
        </w:rPr>
        <w:t xml:space="preserve"> </w:t>
      </w:r>
      <w:r w:rsidR="0008390E" w:rsidRPr="003E1ECB">
        <w:rPr>
          <w:rFonts w:ascii="Palatino Linotype" w:hAnsi="Palatino Linotype"/>
          <w:sz w:val="24"/>
          <w:szCs w:val="24"/>
          <w:lang w:eastAsia="en-GB"/>
        </w:rPr>
        <w:t>I</w:t>
      </w:r>
      <w:r w:rsidRPr="003E1ECB">
        <w:rPr>
          <w:rFonts w:ascii="Palatino Linotype" w:hAnsi="Palatino Linotype"/>
          <w:sz w:val="24"/>
          <w:szCs w:val="24"/>
          <w:lang w:eastAsia="en-GB"/>
        </w:rPr>
        <w:t xml:space="preserve">t was </w:t>
      </w:r>
      <w:r w:rsidR="0008390E" w:rsidRPr="003E1ECB">
        <w:rPr>
          <w:rFonts w:ascii="Palatino Linotype" w:hAnsi="Palatino Linotype"/>
          <w:sz w:val="24"/>
          <w:szCs w:val="24"/>
          <w:lang w:eastAsia="en-GB"/>
        </w:rPr>
        <w:t xml:space="preserve">therefore </w:t>
      </w:r>
      <w:r w:rsidRPr="003E1ECB">
        <w:rPr>
          <w:rFonts w:ascii="Palatino Linotype" w:hAnsi="Palatino Linotype"/>
          <w:sz w:val="24"/>
          <w:szCs w:val="24"/>
          <w:lang w:eastAsia="en-GB"/>
        </w:rPr>
        <w:t xml:space="preserve">agreed that the question as to the erection of a flag pole should be added to </w:t>
      </w:r>
      <w:r w:rsidR="0008390E" w:rsidRPr="003E1ECB">
        <w:rPr>
          <w:rFonts w:ascii="Palatino Linotype" w:hAnsi="Palatino Linotype"/>
          <w:sz w:val="24"/>
          <w:szCs w:val="24"/>
          <w:lang w:eastAsia="en-GB"/>
        </w:rPr>
        <w:t>a</w:t>
      </w:r>
      <w:r w:rsidRPr="003E1ECB">
        <w:rPr>
          <w:rFonts w:ascii="Palatino Linotype" w:hAnsi="Palatino Linotype"/>
          <w:sz w:val="24"/>
          <w:szCs w:val="24"/>
          <w:lang w:eastAsia="en-GB"/>
        </w:rPr>
        <w:t xml:space="preserve"> questionnaire to be circulated to residents</w:t>
      </w:r>
      <w:r w:rsidR="0008390E" w:rsidRPr="003E1ECB">
        <w:rPr>
          <w:rFonts w:ascii="Palatino Linotype" w:hAnsi="Palatino Linotype"/>
          <w:sz w:val="24"/>
          <w:szCs w:val="24"/>
          <w:lang w:eastAsia="en-GB"/>
        </w:rPr>
        <w:t xml:space="preserve"> in the new year.</w:t>
      </w:r>
    </w:p>
    <w:p w14:paraId="180538CE" w14:textId="77777777" w:rsidR="0013272B" w:rsidRPr="003E1ECB" w:rsidRDefault="0013272B" w:rsidP="004C339B">
      <w:pPr>
        <w:tabs>
          <w:tab w:val="right" w:pos="9000"/>
        </w:tabs>
        <w:rPr>
          <w:rFonts w:ascii="Palatino Linotype" w:hAnsi="Palatino Linotype" w:cstheme="minorHAnsi"/>
          <w:b/>
          <w:sz w:val="24"/>
          <w:szCs w:val="24"/>
          <w:lang w:eastAsia="en-GB"/>
        </w:rPr>
      </w:pPr>
    </w:p>
    <w:p w14:paraId="33249990" w14:textId="4C84A6F1" w:rsidR="001C5D21" w:rsidRPr="00C22526" w:rsidRDefault="003B5270" w:rsidP="004C339B">
      <w:pPr>
        <w:tabs>
          <w:tab w:val="right" w:pos="9000"/>
        </w:tabs>
        <w:rPr>
          <w:rFonts w:ascii="Palatino Linotype" w:hAnsi="Palatino Linotype" w:cstheme="minorHAnsi"/>
          <w:b/>
          <w:sz w:val="24"/>
          <w:szCs w:val="24"/>
          <w:lang w:eastAsia="en-GB"/>
        </w:rPr>
      </w:pPr>
      <w:r w:rsidRPr="00C22526">
        <w:rPr>
          <w:rFonts w:ascii="Palatino Linotype" w:hAnsi="Palatino Linotype" w:cstheme="minorHAnsi"/>
          <w:b/>
          <w:sz w:val="24"/>
          <w:szCs w:val="24"/>
          <w:lang w:eastAsia="en-GB"/>
        </w:rPr>
        <w:t>E/W Rail</w:t>
      </w:r>
      <w:r w:rsidR="00B64AFB" w:rsidRPr="00C22526">
        <w:rPr>
          <w:rFonts w:ascii="Palatino Linotype" w:hAnsi="Palatino Linotype" w:cstheme="minorHAnsi"/>
          <w:b/>
          <w:sz w:val="24"/>
          <w:szCs w:val="24"/>
          <w:lang w:eastAsia="en-GB"/>
        </w:rPr>
        <w:t xml:space="preserve"> Reinstatement of Roads</w:t>
      </w:r>
    </w:p>
    <w:p w14:paraId="12B3E4FB" w14:textId="1A31CF4D" w:rsidR="00EC4FEF" w:rsidRPr="003E1ECB" w:rsidRDefault="003B5270" w:rsidP="004C339B">
      <w:pPr>
        <w:tabs>
          <w:tab w:val="right" w:pos="9000"/>
        </w:tabs>
        <w:rPr>
          <w:rFonts w:ascii="Palatino Linotype" w:hAnsi="Palatino Linotype" w:cstheme="minorHAnsi"/>
          <w:bCs/>
          <w:sz w:val="24"/>
          <w:szCs w:val="24"/>
          <w:lang w:eastAsia="en-GB"/>
        </w:rPr>
      </w:pPr>
      <w:r w:rsidRPr="00C22526">
        <w:rPr>
          <w:rFonts w:ascii="Palatino Linotype" w:hAnsi="Palatino Linotype" w:cstheme="minorHAnsi"/>
          <w:bCs/>
          <w:sz w:val="24"/>
          <w:szCs w:val="24"/>
          <w:lang w:eastAsia="en-GB"/>
        </w:rPr>
        <w:t xml:space="preserve">Currently the Village has been asked to </w:t>
      </w:r>
      <w:r w:rsidR="00B64AFB" w:rsidRPr="00C22526">
        <w:rPr>
          <w:rFonts w:ascii="Palatino Linotype" w:hAnsi="Palatino Linotype" w:cstheme="minorHAnsi"/>
          <w:bCs/>
          <w:sz w:val="24"/>
          <w:szCs w:val="24"/>
          <w:lang w:eastAsia="en-GB"/>
        </w:rPr>
        <w:t xml:space="preserve">confirm what is to be reinstated on Park Road and no decision has yet been made with regard to </w:t>
      </w:r>
      <w:r w:rsidRPr="00C22526">
        <w:rPr>
          <w:rFonts w:ascii="Palatino Linotype" w:hAnsi="Palatino Linotype" w:cstheme="minorHAnsi"/>
          <w:bCs/>
          <w:sz w:val="24"/>
          <w:szCs w:val="24"/>
          <w:lang w:eastAsia="en-GB"/>
        </w:rPr>
        <w:t xml:space="preserve">the junction off the A4421 </w:t>
      </w:r>
      <w:r w:rsidR="00B64AFB" w:rsidRPr="00C22526">
        <w:rPr>
          <w:rFonts w:ascii="Palatino Linotype" w:hAnsi="Palatino Linotype" w:cstheme="minorHAnsi"/>
          <w:bCs/>
          <w:sz w:val="24"/>
          <w:szCs w:val="24"/>
          <w:lang w:eastAsia="en-GB"/>
        </w:rPr>
        <w:t xml:space="preserve">or the crossroad </w:t>
      </w:r>
      <w:r w:rsidR="00B64AFB" w:rsidRPr="003E1ECB">
        <w:rPr>
          <w:rFonts w:ascii="Palatino Linotype" w:hAnsi="Palatino Linotype" w:cstheme="minorHAnsi"/>
          <w:bCs/>
          <w:sz w:val="24"/>
          <w:szCs w:val="24"/>
          <w:lang w:eastAsia="en-GB"/>
        </w:rPr>
        <w:lastRenderedPageBreak/>
        <w:t>alterations</w:t>
      </w:r>
      <w:r w:rsidRPr="003E1ECB">
        <w:rPr>
          <w:rFonts w:ascii="Palatino Linotype" w:hAnsi="Palatino Linotype" w:cstheme="minorHAnsi"/>
          <w:bCs/>
          <w:sz w:val="24"/>
          <w:szCs w:val="24"/>
          <w:lang w:eastAsia="en-GB"/>
        </w:rPr>
        <w:t xml:space="preserve">. </w:t>
      </w:r>
      <w:r w:rsidR="0008390E" w:rsidRPr="003E1ECB">
        <w:rPr>
          <w:rFonts w:ascii="Palatino Linotype" w:hAnsi="Palatino Linotype" w:cstheme="minorHAnsi"/>
          <w:bCs/>
          <w:sz w:val="24"/>
          <w:szCs w:val="24"/>
          <w:lang w:eastAsia="en-GB"/>
        </w:rPr>
        <w:t>OCC are due to provide a report on this but additionally a</w:t>
      </w:r>
      <w:r w:rsidRPr="003E1ECB">
        <w:rPr>
          <w:rFonts w:ascii="Palatino Linotype" w:hAnsi="Palatino Linotype" w:cstheme="minorHAnsi"/>
          <w:bCs/>
          <w:sz w:val="24"/>
          <w:szCs w:val="24"/>
          <w:lang w:eastAsia="en-GB"/>
        </w:rPr>
        <w:t xml:space="preserve"> question to this effect will be included in the questionnaire to be circulated round the village. </w:t>
      </w:r>
    </w:p>
    <w:p w14:paraId="71995EC1" w14:textId="77777777" w:rsidR="0013272B" w:rsidRPr="003E1ECB" w:rsidRDefault="0013272B" w:rsidP="004C339B">
      <w:pPr>
        <w:tabs>
          <w:tab w:val="right" w:pos="9000"/>
        </w:tabs>
        <w:rPr>
          <w:rFonts w:ascii="Palatino Linotype" w:hAnsi="Palatino Linotype" w:cstheme="minorHAnsi"/>
          <w:b/>
          <w:sz w:val="24"/>
          <w:szCs w:val="24"/>
          <w:lang w:eastAsia="en-GB"/>
        </w:rPr>
      </w:pPr>
    </w:p>
    <w:p w14:paraId="0E667E80" w14:textId="1B60F4BB" w:rsidR="00EC4FEF" w:rsidRPr="003E1ECB" w:rsidRDefault="00EC4FEF" w:rsidP="004C339B">
      <w:pPr>
        <w:tabs>
          <w:tab w:val="right" w:pos="9000"/>
        </w:tabs>
        <w:rPr>
          <w:rFonts w:ascii="Palatino Linotype" w:hAnsi="Palatino Linotype" w:cstheme="minorHAnsi"/>
          <w:b/>
          <w:sz w:val="24"/>
          <w:szCs w:val="24"/>
          <w:lang w:eastAsia="en-GB"/>
        </w:rPr>
      </w:pPr>
      <w:r w:rsidRPr="003E1ECB">
        <w:rPr>
          <w:rFonts w:ascii="Palatino Linotype" w:hAnsi="Palatino Linotype" w:cstheme="minorHAnsi"/>
          <w:b/>
          <w:sz w:val="24"/>
          <w:szCs w:val="24"/>
          <w:lang w:eastAsia="en-GB"/>
        </w:rPr>
        <w:t>Children’s poster campaign.</w:t>
      </w:r>
    </w:p>
    <w:p w14:paraId="7FCFD3A9" w14:textId="41845682" w:rsidR="00EC4FEF" w:rsidRPr="003E1ECB" w:rsidRDefault="00EC4FEF" w:rsidP="004C339B">
      <w:pPr>
        <w:tabs>
          <w:tab w:val="right" w:pos="9000"/>
        </w:tabs>
        <w:rPr>
          <w:rFonts w:ascii="Palatino Linotype" w:hAnsi="Palatino Linotype" w:cstheme="minorHAnsi"/>
          <w:bCs/>
          <w:sz w:val="24"/>
          <w:szCs w:val="24"/>
          <w:lang w:eastAsia="en-GB"/>
        </w:rPr>
      </w:pPr>
      <w:r w:rsidRPr="003E1ECB">
        <w:rPr>
          <w:rFonts w:ascii="Palatino Linotype" w:hAnsi="Palatino Linotype" w:cstheme="minorHAnsi"/>
          <w:bCs/>
          <w:sz w:val="24"/>
          <w:szCs w:val="24"/>
          <w:lang w:eastAsia="en-GB"/>
        </w:rPr>
        <w:t xml:space="preserve">Materials have been handed to about 15 children and some submissions have been returned. It was agreed they would be </w:t>
      </w:r>
      <w:r w:rsidR="0008390E" w:rsidRPr="003E1ECB">
        <w:rPr>
          <w:rFonts w:ascii="Palatino Linotype" w:hAnsi="Palatino Linotype" w:cstheme="minorHAnsi"/>
          <w:bCs/>
          <w:sz w:val="24"/>
          <w:szCs w:val="24"/>
          <w:lang w:eastAsia="en-GB"/>
        </w:rPr>
        <w:t xml:space="preserve">laminated and </w:t>
      </w:r>
      <w:r w:rsidRPr="003E1ECB">
        <w:rPr>
          <w:rFonts w:ascii="Palatino Linotype" w:hAnsi="Palatino Linotype" w:cstheme="minorHAnsi"/>
          <w:bCs/>
          <w:sz w:val="24"/>
          <w:szCs w:val="24"/>
          <w:lang w:eastAsia="en-GB"/>
        </w:rPr>
        <w:t xml:space="preserve">displayed in the New </w:t>
      </w:r>
      <w:r w:rsidR="0013272B" w:rsidRPr="003E1ECB">
        <w:rPr>
          <w:rFonts w:ascii="Palatino Linotype" w:hAnsi="Palatino Linotype" w:cstheme="minorHAnsi"/>
          <w:bCs/>
          <w:sz w:val="24"/>
          <w:szCs w:val="24"/>
          <w:lang w:eastAsia="en-GB"/>
        </w:rPr>
        <w:t>Y</w:t>
      </w:r>
      <w:r w:rsidRPr="003E1ECB">
        <w:rPr>
          <w:rFonts w:ascii="Palatino Linotype" w:hAnsi="Palatino Linotype" w:cstheme="minorHAnsi"/>
          <w:bCs/>
          <w:sz w:val="24"/>
          <w:szCs w:val="24"/>
          <w:lang w:eastAsia="en-GB"/>
        </w:rPr>
        <w:t>ear.</w:t>
      </w:r>
    </w:p>
    <w:p w14:paraId="407FDB59" w14:textId="77777777" w:rsidR="0013272B" w:rsidRPr="003E1ECB" w:rsidRDefault="0013272B" w:rsidP="00EC4FEF">
      <w:pPr>
        <w:tabs>
          <w:tab w:val="right" w:pos="9000"/>
        </w:tabs>
        <w:rPr>
          <w:rFonts w:ascii="Palatino Linotype" w:hAnsi="Palatino Linotype" w:cstheme="minorHAnsi"/>
          <w:b/>
          <w:bCs/>
          <w:sz w:val="24"/>
          <w:szCs w:val="24"/>
          <w:lang w:eastAsia="en-GB"/>
        </w:rPr>
      </w:pPr>
    </w:p>
    <w:p w14:paraId="2DEA9C6F" w14:textId="23D5147E" w:rsidR="00EC4FEF" w:rsidRPr="003E1ECB" w:rsidRDefault="00EC4FEF" w:rsidP="00EC4FEF">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Path Proposal on the Bicester Road</w:t>
      </w:r>
    </w:p>
    <w:p w14:paraId="4848335A" w14:textId="0CF7A31B" w:rsidR="00EA70B2" w:rsidRPr="003E1ECB" w:rsidRDefault="00EC4FEF" w:rsidP="00EC4FEF">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Ongoing.</w:t>
      </w:r>
      <w:r w:rsidR="0008390E" w:rsidRPr="003E1ECB">
        <w:rPr>
          <w:rFonts w:ascii="Palatino Linotype" w:hAnsi="Palatino Linotype" w:cstheme="minorHAnsi"/>
          <w:sz w:val="24"/>
          <w:szCs w:val="24"/>
          <w:lang w:eastAsia="en-GB"/>
        </w:rPr>
        <w:t xml:space="preserve"> Awaiting investigation by OCC.</w:t>
      </w:r>
    </w:p>
    <w:p w14:paraId="440DF510" w14:textId="77777777" w:rsidR="0013272B" w:rsidRPr="003E1ECB" w:rsidRDefault="0013272B" w:rsidP="00EC4FEF">
      <w:pPr>
        <w:tabs>
          <w:tab w:val="right" w:pos="9000"/>
        </w:tabs>
        <w:rPr>
          <w:rFonts w:ascii="Palatino Linotype" w:hAnsi="Palatino Linotype" w:cstheme="minorHAnsi"/>
          <w:b/>
          <w:bCs/>
          <w:sz w:val="24"/>
          <w:szCs w:val="24"/>
          <w:lang w:eastAsia="en-GB"/>
        </w:rPr>
      </w:pPr>
    </w:p>
    <w:p w14:paraId="7A15282F" w14:textId="040EBA4E" w:rsidR="00EA70B2" w:rsidRPr="003E1ECB" w:rsidRDefault="00EA70B2" w:rsidP="00EC4FEF">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Village sweep</w:t>
      </w:r>
    </w:p>
    <w:p w14:paraId="629F57F2" w14:textId="351D9D09" w:rsidR="00EA70B2" w:rsidRPr="003E1ECB" w:rsidRDefault="00EA70B2" w:rsidP="00EC4FEF">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The next Village sweep will take place on 9</w:t>
      </w:r>
      <w:r w:rsidRPr="003E1ECB">
        <w:rPr>
          <w:rFonts w:ascii="Palatino Linotype" w:hAnsi="Palatino Linotype" w:cstheme="minorHAnsi"/>
          <w:sz w:val="24"/>
          <w:szCs w:val="24"/>
          <w:vertAlign w:val="superscript"/>
          <w:lang w:eastAsia="en-GB"/>
        </w:rPr>
        <w:t>th</w:t>
      </w:r>
      <w:r w:rsidRPr="003E1ECB">
        <w:rPr>
          <w:rFonts w:ascii="Palatino Linotype" w:hAnsi="Palatino Linotype" w:cstheme="minorHAnsi"/>
          <w:sz w:val="24"/>
          <w:szCs w:val="24"/>
          <w:lang w:eastAsia="en-GB"/>
        </w:rPr>
        <w:t xml:space="preserve"> December 2021.</w:t>
      </w:r>
    </w:p>
    <w:p w14:paraId="33CEB3EB" w14:textId="1BD90927" w:rsidR="00913342" w:rsidRPr="003E1ECB" w:rsidRDefault="00913342" w:rsidP="004C339B">
      <w:pPr>
        <w:tabs>
          <w:tab w:val="right" w:pos="9000"/>
        </w:tabs>
        <w:rPr>
          <w:rFonts w:ascii="Palatino Linotype" w:hAnsi="Palatino Linotype" w:cstheme="minorHAnsi"/>
          <w:bCs/>
          <w:sz w:val="24"/>
          <w:szCs w:val="24"/>
          <w:lang w:eastAsia="en-GB"/>
        </w:rPr>
      </w:pPr>
    </w:p>
    <w:p w14:paraId="304DAD6E" w14:textId="78F2E946" w:rsidR="0008390E" w:rsidRPr="003E1ECB" w:rsidRDefault="00913342" w:rsidP="00B55FB2">
      <w:pPr>
        <w:pStyle w:val="ListParagraph"/>
        <w:numPr>
          <w:ilvl w:val="0"/>
          <w:numId w:val="5"/>
        </w:numPr>
        <w:tabs>
          <w:tab w:val="right" w:pos="9000"/>
        </w:tabs>
        <w:rPr>
          <w:rFonts w:ascii="Palatino Linotype" w:hAnsi="Palatino Linotype" w:cstheme="minorHAnsi"/>
          <w:sz w:val="24"/>
          <w:szCs w:val="24"/>
          <w:lang w:eastAsia="en-GB"/>
        </w:rPr>
      </w:pPr>
      <w:r w:rsidRPr="003E1ECB">
        <w:rPr>
          <w:rFonts w:ascii="Palatino Linotype" w:hAnsi="Palatino Linotype" w:cstheme="minorHAnsi"/>
          <w:b/>
          <w:sz w:val="24"/>
          <w:szCs w:val="24"/>
          <w:lang w:eastAsia="en-GB"/>
        </w:rPr>
        <w:t>Other Parish issues</w:t>
      </w:r>
    </w:p>
    <w:p w14:paraId="6230640A" w14:textId="130134A7" w:rsidR="004F23B7" w:rsidRPr="003E1ECB" w:rsidRDefault="001943D6" w:rsidP="004C339B">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Traffic matters</w:t>
      </w:r>
    </w:p>
    <w:p w14:paraId="4F274BE9" w14:textId="48AEC048" w:rsidR="004F23B7" w:rsidRPr="003E1ECB" w:rsidRDefault="004F23B7" w:rsidP="004F23B7">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 xml:space="preserve">Cllr Walker reported that she had had a conversation with the local TVPA Police Community Officer, who had raised the option of establishing a </w:t>
      </w:r>
      <w:proofErr w:type="spellStart"/>
      <w:r w:rsidRPr="003E1ECB">
        <w:rPr>
          <w:rFonts w:ascii="Palatino Linotype" w:hAnsi="Palatino Linotype" w:cstheme="minorHAnsi"/>
          <w:sz w:val="24"/>
          <w:szCs w:val="24"/>
          <w:lang w:eastAsia="en-GB"/>
        </w:rPr>
        <w:t>Speedwatch</w:t>
      </w:r>
      <w:proofErr w:type="spellEnd"/>
      <w:r w:rsidRPr="003E1ECB">
        <w:rPr>
          <w:rFonts w:ascii="Palatino Linotype" w:hAnsi="Palatino Linotype" w:cstheme="minorHAnsi"/>
          <w:sz w:val="24"/>
          <w:szCs w:val="24"/>
          <w:lang w:eastAsia="en-GB"/>
        </w:rPr>
        <w:t xml:space="preserve"> group in the Village. This would be led by volunteers, and the initial cost is likely to be in the region of £300 for a speed gun, hi vis jackets and signage. TVPA would advise on safe locations for volunteers, and would write to any drivers identified by the group as exceeding the speed limit.</w:t>
      </w:r>
      <w:r w:rsidR="0008390E" w:rsidRPr="003E1ECB">
        <w:rPr>
          <w:rFonts w:ascii="Palatino Linotype" w:hAnsi="Palatino Linotype" w:cstheme="minorHAnsi"/>
          <w:sz w:val="24"/>
          <w:szCs w:val="24"/>
          <w:lang w:eastAsia="en-GB"/>
        </w:rPr>
        <w:t xml:space="preserve"> Th</w:t>
      </w:r>
      <w:r w:rsidR="004273C0" w:rsidRPr="003E1ECB">
        <w:rPr>
          <w:rFonts w:ascii="Palatino Linotype" w:hAnsi="Palatino Linotype" w:cstheme="minorHAnsi"/>
          <w:sz w:val="24"/>
          <w:szCs w:val="24"/>
          <w:lang w:eastAsia="en-GB"/>
        </w:rPr>
        <w:t xml:space="preserve">e Chairman pointed out that this idea had been visited several times in the last 10 years and on each </w:t>
      </w:r>
      <w:proofErr w:type="gramStart"/>
      <w:r w:rsidR="004273C0" w:rsidRPr="003E1ECB">
        <w:rPr>
          <w:rFonts w:ascii="Palatino Linotype" w:hAnsi="Palatino Linotype" w:cstheme="minorHAnsi"/>
          <w:sz w:val="24"/>
          <w:szCs w:val="24"/>
          <w:lang w:eastAsia="en-GB"/>
        </w:rPr>
        <w:t>occasion</w:t>
      </w:r>
      <w:proofErr w:type="gramEnd"/>
      <w:r w:rsidR="004273C0" w:rsidRPr="003E1ECB">
        <w:rPr>
          <w:rFonts w:ascii="Palatino Linotype" w:hAnsi="Palatino Linotype" w:cstheme="minorHAnsi"/>
          <w:sz w:val="24"/>
          <w:szCs w:val="24"/>
          <w:lang w:eastAsia="en-GB"/>
        </w:rPr>
        <w:t xml:space="preserve"> volunteers did not come forward.</w:t>
      </w:r>
    </w:p>
    <w:p w14:paraId="3FAC0086" w14:textId="2141089C" w:rsidR="004F23B7" w:rsidRPr="003E1ECB" w:rsidRDefault="004F23B7" w:rsidP="004F23B7">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OCC are currently developing a policy to support villages wanting to reduce their speed limit to 20mph, and a question asking if residents will support this will be included in the forthcoming questionnaire.</w:t>
      </w:r>
    </w:p>
    <w:p w14:paraId="5075C21D" w14:textId="655AED8F" w:rsidR="004273C0" w:rsidRPr="003E1ECB" w:rsidRDefault="001943D6" w:rsidP="004F23B7">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 xml:space="preserve">In the </w:t>
      </w:r>
      <w:proofErr w:type="gramStart"/>
      <w:r w:rsidRPr="003E1ECB">
        <w:rPr>
          <w:rFonts w:ascii="Palatino Linotype" w:hAnsi="Palatino Linotype" w:cstheme="minorHAnsi"/>
          <w:sz w:val="24"/>
          <w:szCs w:val="24"/>
          <w:lang w:eastAsia="en-GB"/>
        </w:rPr>
        <w:t>meantime</w:t>
      </w:r>
      <w:proofErr w:type="gramEnd"/>
      <w:r w:rsidRPr="003E1ECB">
        <w:rPr>
          <w:rFonts w:ascii="Palatino Linotype" w:hAnsi="Palatino Linotype" w:cstheme="minorHAnsi"/>
          <w:sz w:val="24"/>
          <w:szCs w:val="24"/>
          <w:lang w:eastAsia="en-GB"/>
        </w:rPr>
        <w:t xml:space="preserve"> the Clerk was asked to request that OCC install speed monitoring at the four entrances to the village, so that the extent of the issue can be ascertained, at an estimated cost of up to £1000.</w:t>
      </w:r>
    </w:p>
    <w:p w14:paraId="3AB4FA48" w14:textId="77777777" w:rsidR="0013272B" w:rsidRPr="003E1ECB" w:rsidRDefault="0013272B" w:rsidP="004F23B7">
      <w:pPr>
        <w:tabs>
          <w:tab w:val="right" w:pos="9000"/>
        </w:tabs>
        <w:rPr>
          <w:rFonts w:ascii="Palatino Linotype" w:hAnsi="Palatino Linotype" w:cstheme="minorHAnsi"/>
          <w:b/>
          <w:bCs/>
          <w:sz w:val="24"/>
          <w:szCs w:val="24"/>
          <w:lang w:eastAsia="en-GB"/>
        </w:rPr>
      </w:pPr>
    </w:p>
    <w:p w14:paraId="4B3FDD15" w14:textId="667F3F87" w:rsidR="004273C0" w:rsidRPr="003E1ECB" w:rsidRDefault="004273C0" w:rsidP="004F23B7">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Village questionnaire</w:t>
      </w:r>
    </w:p>
    <w:p w14:paraId="0794B168" w14:textId="6C587458" w:rsidR="004273C0" w:rsidRPr="003E1ECB" w:rsidRDefault="004273C0" w:rsidP="004C339B">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This will now be created and distributed in the early part of 2022</w:t>
      </w:r>
    </w:p>
    <w:p w14:paraId="2D5843D2" w14:textId="77777777" w:rsidR="0013272B" w:rsidRPr="003E1ECB" w:rsidRDefault="0013272B" w:rsidP="004C339B">
      <w:pPr>
        <w:tabs>
          <w:tab w:val="right" w:pos="9000"/>
        </w:tabs>
        <w:rPr>
          <w:rFonts w:ascii="Palatino Linotype" w:hAnsi="Palatino Linotype" w:cstheme="minorHAnsi"/>
          <w:b/>
          <w:bCs/>
          <w:sz w:val="24"/>
          <w:szCs w:val="24"/>
          <w:lang w:eastAsia="en-GB"/>
        </w:rPr>
      </w:pPr>
    </w:p>
    <w:p w14:paraId="2CB57C05" w14:textId="4BF266A2" w:rsidR="008F220E" w:rsidRPr="003E1ECB" w:rsidRDefault="00B9347F" w:rsidP="004C339B">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 xml:space="preserve">Queen’s </w:t>
      </w:r>
      <w:r w:rsidR="004D495B" w:rsidRPr="003E1ECB">
        <w:rPr>
          <w:rFonts w:ascii="Palatino Linotype" w:hAnsi="Palatino Linotype" w:cstheme="minorHAnsi"/>
          <w:b/>
          <w:bCs/>
          <w:sz w:val="24"/>
          <w:szCs w:val="24"/>
          <w:lang w:eastAsia="en-GB"/>
        </w:rPr>
        <w:t>Platinum Jubilee</w:t>
      </w:r>
      <w:r w:rsidR="008F220E" w:rsidRPr="003E1ECB">
        <w:rPr>
          <w:rFonts w:ascii="Palatino Linotype" w:hAnsi="Palatino Linotype" w:cstheme="minorHAnsi"/>
          <w:b/>
          <w:bCs/>
          <w:sz w:val="24"/>
          <w:szCs w:val="24"/>
          <w:lang w:eastAsia="en-GB"/>
        </w:rPr>
        <w:t xml:space="preserve"> </w:t>
      </w:r>
      <w:r w:rsidRPr="003E1ECB">
        <w:rPr>
          <w:rFonts w:ascii="Palatino Linotype" w:hAnsi="Palatino Linotype" w:cstheme="minorHAnsi"/>
          <w:b/>
          <w:bCs/>
          <w:sz w:val="24"/>
          <w:szCs w:val="24"/>
          <w:lang w:eastAsia="en-GB"/>
        </w:rPr>
        <w:t>Celebration</w:t>
      </w:r>
    </w:p>
    <w:p w14:paraId="4BECC86B" w14:textId="157608E6" w:rsidR="004273C0" w:rsidRPr="003E1ECB" w:rsidRDefault="001943D6" w:rsidP="004C339B">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C</w:t>
      </w:r>
      <w:r w:rsidR="00E36473" w:rsidRPr="003E1ECB">
        <w:rPr>
          <w:rFonts w:ascii="Palatino Linotype" w:hAnsi="Palatino Linotype" w:cstheme="minorHAnsi"/>
          <w:sz w:val="24"/>
          <w:szCs w:val="24"/>
          <w:lang w:eastAsia="en-GB"/>
        </w:rPr>
        <w:t>ounci</w:t>
      </w:r>
      <w:r w:rsidRPr="003E1ECB">
        <w:rPr>
          <w:rFonts w:ascii="Palatino Linotype" w:hAnsi="Palatino Linotype" w:cstheme="minorHAnsi"/>
          <w:sz w:val="24"/>
          <w:szCs w:val="24"/>
          <w:lang w:eastAsia="en-GB"/>
        </w:rPr>
        <w:t>ll</w:t>
      </w:r>
      <w:r w:rsidR="00E36473" w:rsidRPr="003E1ECB">
        <w:rPr>
          <w:rFonts w:ascii="Palatino Linotype" w:hAnsi="Palatino Linotype" w:cstheme="minorHAnsi"/>
          <w:sz w:val="24"/>
          <w:szCs w:val="24"/>
          <w:lang w:eastAsia="en-GB"/>
        </w:rPr>
        <w:t>o</w:t>
      </w:r>
      <w:r w:rsidRPr="003E1ECB">
        <w:rPr>
          <w:rFonts w:ascii="Palatino Linotype" w:hAnsi="Palatino Linotype" w:cstheme="minorHAnsi"/>
          <w:sz w:val="24"/>
          <w:szCs w:val="24"/>
          <w:lang w:eastAsia="en-GB"/>
        </w:rPr>
        <w:t xml:space="preserve">rs are waiting for </w:t>
      </w:r>
      <w:r w:rsidR="004273C0" w:rsidRPr="003E1ECB">
        <w:rPr>
          <w:rFonts w:ascii="Palatino Linotype" w:hAnsi="Palatino Linotype" w:cstheme="minorHAnsi"/>
          <w:sz w:val="24"/>
          <w:szCs w:val="24"/>
          <w:lang w:eastAsia="en-GB"/>
        </w:rPr>
        <w:t xml:space="preserve">alternative </w:t>
      </w:r>
      <w:r w:rsidRPr="003E1ECB">
        <w:rPr>
          <w:rFonts w:ascii="Palatino Linotype" w:hAnsi="Palatino Linotype" w:cstheme="minorHAnsi"/>
          <w:sz w:val="24"/>
          <w:szCs w:val="24"/>
          <w:lang w:eastAsia="en-GB"/>
        </w:rPr>
        <w:t xml:space="preserve">dates for </w:t>
      </w:r>
      <w:r w:rsidR="004273C0" w:rsidRPr="003E1ECB">
        <w:rPr>
          <w:rFonts w:ascii="Palatino Linotype" w:hAnsi="Palatino Linotype" w:cstheme="minorHAnsi"/>
          <w:sz w:val="24"/>
          <w:szCs w:val="24"/>
          <w:lang w:eastAsia="en-GB"/>
        </w:rPr>
        <w:t xml:space="preserve">first </w:t>
      </w:r>
      <w:r w:rsidRPr="003E1ECB">
        <w:rPr>
          <w:rFonts w:ascii="Palatino Linotype" w:hAnsi="Palatino Linotype" w:cstheme="minorHAnsi"/>
          <w:sz w:val="24"/>
          <w:szCs w:val="24"/>
          <w:lang w:eastAsia="en-GB"/>
        </w:rPr>
        <w:t>meeting</w:t>
      </w:r>
      <w:r w:rsidR="004273C0" w:rsidRPr="003E1ECB">
        <w:rPr>
          <w:rFonts w:ascii="Palatino Linotype" w:hAnsi="Palatino Linotype" w:cstheme="minorHAnsi"/>
          <w:sz w:val="24"/>
          <w:szCs w:val="24"/>
          <w:lang w:eastAsia="en-GB"/>
        </w:rPr>
        <w:t xml:space="preserve"> from Cllr. Short.</w:t>
      </w:r>
    </w:p>
    <w:p w14:paraId="288B9A30" w14:textId="77777777" w:rsidR="001943D6" w:rsidRPr="003E1ECB" w:rsidRDefault="001943D6" w:rsidP="004C339B">
      <w:pPr>
        <w:tabs>
          <w:tab w:val="right" w:pos="9000"/>
        </w:tabs>
        <w:rPr>
          <w:rFonts w:ascii="Palatino Linotype" w:hAnsi="Palatino Linotype" w:cstheme="minorHAnsi"/>
          <w:sz w:val="24"/>
          <w:szCs w:val="24"/>
        </w:rPr>
      </w:pPr>
    </w:p>
    <w:p w14:paraId="700BBBB9" w14:textId="149F0F1A" w:rsidR="00935FF8" w:rsidRPr="00C22526" w:rsidRDefault="00CE1459" w:rsidP="00147C83">
      <w:pPr>
        <w:pStyle w:val="Heading1"/>
        <w:numPr>
          <w:ilvl w:val="0"/>
          <w:numId w:val="5"/>
        </w:numPr>
        <w:tabs>
          <w:tab w:val="right" w:pos="9000"/>
        </w:tabs>
        <w:ind w:left="624" w:hanging="502"/>
        <w:rPr>
          <w:rFonts w:ascii="Palatino Linotype" w:hAnsi="Palatino Linotype" w:cstheme="minorHAnsi"/>
          <w:sz w:val="24"/>
        </w:rPr>
      </w:pPr>
      <w:r w:rsidRPr="00C22526">
        <w:rPr>
          <w:rFonts w:ascii="Palatino Linotype" w:hAnsi="Palatino Linotype" w:cstheme="minorHAnsi"/>
          <w:sz w:val="24"/>
        </w:rPr>
        <w:t>Finance</w:t>
      </w:r>
      <w:r w:rsidR="006819CC" w:rsidRPr="00C22526">
        <w:rPr>
          <w:rFonts w:ascii="Palatino Linotype" w:hAnsi="Palatino Linotype" w:cstheme="minorHAnsi"/>
          <w:sz w:val="24"/>
        </w:rPr>
        <w:t xml:space="preserve"> </w:t>
      </w:r>
    </w:p>
    <w:p w14:paraId="35131091" w14:textId="76923102" w:rsidR="00AD2D71" w:rsidRPr="00C22526" w:rsidRDefault="00AD2D71" w:rsidP="00AD2D71">
      <w:pPr>
        <w:rPr>
          <w:rFonts w:ascii="Palatino Linotype" w:hAnsi="Palatino Linotype" w:cstheme="minorHAnsi"/>
          <w:lang w:eastAsia="en-GB"/>
        </w:rPr>
      </w:pPr>
      <w:r w:rsidRPr="00C22526">
        <w:rPr>
          <w:rFonts w:ascii="Palatino Linotype" w:hAnsi="Palatino Linotype" w:cstheme="minorHAnsi"/>
          <w:lang w:eastAsia="en-GB"/>
        </w:rPr>
        <w:t>The Parish Council’s current financial position is shown at Appendix A.</w:t>
      </w:r>
    </w:p>
    <w:p w14:paraId="457FBA15" w14:textId="1874354E" w:rsidR="00497580" w:rsidRPr="00C22526" w:rsidRDefault="001A50C9" w:rsidP="00CE6925">
      <w:pPr>
        <w:pStyle w:val="ListParagraph"/>
        <w:tabs>
          <w:tab w:val="right" w:pos="9000"/>
        </w:tabs>
        <w:ind w:left="0"/>
        <w:rPr>
          <w:rFonts w:ascii="Palatino Linotype" w:hAnsi="Palatino Linotype" w:cstheme="minorHAnsi"/>
        </w:rPr>
      </w:pPr>
      <w:r w:rsidRPr="00C22526">
        <w:rPr>
          <w:rFonts w:ascii="Palatino Linotype" w:hAnsi="Palatino Linotype" w:cstheme="minorHAnsi"/>
        </w:rPr>
        <w:t>The Council</w:t>
      </w:r>
      <w:r w:rsidR="0025344D" w:rsidRPr="00C22526">
        <w:rPr>
          <w:rFonts w:ascii="Palatino Linotype" w:hAnsi="Palatino Linotype" w:cstheme="minorHAnsi"/>
        </w:rPr>
        <w:t xml:space="preserve"> </w:t>
      </w:r>
      <w:r w:rsidR="001C5D21" w:rsidRPr="00C22526">
        <w:rPr>
          <w:rFonts w:ascii="Palatino Linotype" w:hAnsi="Palatino Linotype" w:cstheme="minorHAnsi"/>
        </w:rPr>
        <w:t xml:space="preserve">approved the following </w:t>
      </w:r>
      <w:proofErr w:type="gramStart"/>
      <w:r w:rsidR="001C5D21" w:rsidRPr="00C22526">
        <w:rPr>
          <w:rFonts w:ascii="Palatino Linotype" w:hAnsi="Palatino Linotype" w:cstheme="minorHAnsi"/>
        </w:rPr>
        <w:t>pa</w:t>
      </w:r>
      <w:r w:rsidR="006F6D26" w:rsidRPr="00C22526">
        <w:rPr>
          <w:rFonts w:ascii="Palatino Linotype" w:hAnsi="Palatino Linotype" w:cstheme="minorHAnsi"/>
        </w:rPr>
        <w:t>y</w:t>
      </w:r>
      <w:r w:rsidR="001C5D21" w:rsidRPr="00C22526">
        <w:rPr>
          <w:rFonts w:ascii="Palatino Linotype" w:hAnsi="Palatino Linotype" w:cstheme="minorHAnsi"/>
        </w:rPr>
        <w:t>ments</w:t>
      </w:r>
      <w:r w:rsidR="00401BA2" w:rsidRPr="00C22526">
        <w:rPr>
          <w:rFonts w:ascii="Palatino Linotype" w:hAnsi="Palatino Linotype" w:cstheme="minorHAnsi"/>
        </w:rPr>
        <w:t>:-</w:t>
      </w:r>
      <w:proofErr w:type="gramEnd"/>
    </w:p>
    <w:tbl>
      <w:tblPr>
        <w:tblStyle w:val="TableGrid"/>
        <w:tblW w:w="0" w:type="auto"/>
        <w:tblLook w:val="04A0" w:firstRow="1" w:lastRow="0" w:firstColumn="1" w:lastColumn="0" w:noHBand="0" w:noVBand="1"/>
      </w:tblPr>
      <w:tblGrid>
        <w:gridCol w:w="3086"/>
        <w:gridCol w:w="2474"/>
        <w:gridCol w:w="2474"/>
      </w:tblGrid>
      <w:tr w:rsidR="00C22526" w:rsidRPr="00C22526" w14:paraId="63A9BDA7" w14:textId="77777777" w:rsidTr="00D964B4">
        <w:trPr>
          <w:trHeight w:val="143"/>
        </w:trPr>
        <w:tc>
          <w:tcPr>
            <w:tcW w:w="3086" w:type="dxa"/>
          </w:tcPr>
          <w:p w14:paraId="7AC405B0" w14:textId="77777777" w:rsidR="004C339B" w:rsidRPr="00C22526" w:rsidRDefault="004C339B" w:rsidP="00C06CF0">
            <w:pPr>
              <w:rPr>
                <w:rFonts w:ascii="Palatino Linotype" w:hAnsi="Palatino Linotype" w:cstheme="minorHAnsi"/>
              </w:rPr>
            </w:pPr>
            <w:r w:rsidRPr="00C22526">
              <w:rPr>
                <w:rFonts w:ascii="Palatino Linotype" w:hAnsi="Palatino Linotype" w:cstheme="minorHAnsi"/>
                <w:i/>
              </w:rPr>
              <w:t>Payee</w:t>
            </w:r>
          </w:p>
        </w:tc>
        <w:tc>
          <w:tcPr>
            <w:tcW w:w="2474" w:type="dxa"/>
          </w:tcPr>
          <w:p w14:paraId="4D1B18B6" w14:textId="77777777" w:rsidR="004C339B" w:rsidRPr="00C22526" w:rsidRDefault="004C339B" w:rsidP="00C06CF0">
            <w:pPr>
              <w:rPr>
                <w:rFonts w:ascii="Palatino Linotype" w:hAnsi="Palatino Linotype" w:cstheme="minorHAnsi"/>
              </w:rPr>
            </w:pPr>
            <w:r w:rsidRPr="00C22526">
              <w:rPr>
                <w:rFonts w:ascii="Palatino Linotype" w:hAnsi="Palatino Linotype" w:cstheme="minorHAnsi"/>
                <w:i/>
              </w:rPr>
              <w:t>Reason</w:t>
            </w:r>
          </w:p>
        </w:tc>
        <w:tc>
          <w:tcPr>
            <w:tcW w:w="2474" w:type="dxa"/>
          </w:tcPr>
          <w:p w14:paraId="238FEDFD" w14:textId="77777777" w:rsidR="004C339B" w:rsidRPr="00C22526" w:rsidRDefault="004C339B" w:rsidP="00C06CF0">
            <w:pPr>
              <w:rPr>
                <w:rFonts w:ascii="Palatino Linotype" w:hAnsi="Palatino Linotype" w:cstheme="minorHAnsi"/>
              </w:rPr>
            </w:pPr>
            <w:r w:rsidRPr="00C22526">
              <w:rPr>
                <w:rFonts w:ascii="Palatino Linotype" w:hAnsi="Palatino Linotype" w:cstheme="minorHAnsi"/>
                <w:i/>
              </w:rPr>
              <w:t>Amount</w:t>
            </w:r>
          </w:p>
        </w:tc>
      </w:tr>
      <w:tr w:rsidR="00C22526" w:rsidRPr="00C22526" w14:paraId="4F1C6119" w14:textId="77777777" w:rsidTr="00D964B4">
        <w:trPr>
          <w:trHeight w:val="288"/>
        </w:trPr>
        <w:tc>
          <w:tcPr>
            <w:tcW w:w="3086" w:type="dxa"/>
          </w:tcPr>
          <w:p w14:paraId="439C6B74" w14:textId="685AA39B" w:rsidR="00337B24" w:rsidRPr="00C22526" w:rsidRDefault="00C60374" w:rsidP="006C73B3">
            <w:pPr>
              <w:rPr>
                <w:rFonts w:ascii="Palatino Linotype" w:hAnsi="Palatino Linotype" w:cstheme="minorHAnsi"/>
              </w:rPr>
            </w:pPr>
            <w:r w:rsidRPr="00C22526">
              <w:rPr>
                <w:rFonts w:ascii="Palatino Linotype" w:hAnsi="Palatino Linotype" w:cstheme="minorHAnsi"/>
              </w:rPr>
              <w:t>Information Commissioner</w:t>
            </w:r>
          </w:p>
        </w:tc>
        <w:tc>
          <w:tcPr>
            <w:tcW w:w="2474" w:type="dxa"/>
          </w:tcPr>
          <w:p w14:paraId="62D30E8A" w14:textId="2A88BC3E" w:rsidR="00337B24" w:rsidRPr="00C22526" w:rsidRDefault="00C60374" w:rsidP="006C73B3">
            <w:pPr>
              <w:rPr>
                <w:rFonts w:ascii="Palatino Linotype" w:hAnsi="Palatino Linotype" w:cstheme="minorHAnsi"/>
              </w:rPr>
            </w:pPr>
            <w:r w:rsidRPr="00C22526">
              <w:rPr>
                <w:rFonts w:ascii="Palatino Linotype" w:hAnsi="Palatino Linotype" w:cstheme="minorHAnsi"/>
              </w:rPr>
              <w:t>registration</w:t>
            </w:r>
          </w:p>
        </w:tc>
        <w:tc>
          <w:tcPr>
            <w:tcW w:w="2474" w:type="dxa"/>
          </w:tcPr>
          <w:p w14:paraId="55E1B653" w14:textId="10718504" w:rsidR="00337B24" w:rsidRPr="00C22526" w:rsidRDefault="00C60374" w:rsidP="006C73B3">
            <w:pPr>
              <w:rPr>
                <w:rFonts w:ascii="Palatino Linotype" w:hAnsi="Palatino Linotype" w:cstheme="minorHAnsi"/>
              </w:rPr>
            </w:pPr>
            <w:r w:rsidRPr="00C22526">
              <w:rPr>
                <w:rFonts w:ascii="Palatino Linotype" w:hAnsi="Palatino Linotype" w:cstheme="minorHAnsi"/>
              </w:rPr>
              <w:t>40.00</w:t>
            </w:r>
          </w:p>
        </w:tc>
      </w:tr>
      <w:tr w:rsidR="00F929BB" w:rsidRPr="00AD2D71" w14:paraId="2AF4D041" w14:textId="77777777" w:rsidTr="00D964B4">
        <w:trPr>
          <w:trHeight w:val="288"/>
        </w:trPr>
        <w:tc>
          <w:tcPr>
            <w:tcW w:w="3086" w:type="dxa"/>
          </w:tcPr>
          <w:p w14:paraId="6BE6280E" w14:textId="6DF5F42A" w:rsidR="003C2DD9" w:rsidRPr="00AD2D71" w:rsidRDefault="00C60374" w:rsidP="006C73B3">
            <w:pPr>
              <w:rPr>
                <w:rFonts w:ascii="Palatino Linotype" w:hAnsi="Palatino Linotype" w:cstheme="minorHAnsi"/>
              </w:rPr>
            </w:pPr>
            <w:r>
              <w:rPr>
                <w:rFonts w:ascii="Palatino Linotype" w:hAnsi="Palatino Linotype" w:cstheme="minorHAnsi"/>
              </w:rPr>
              <w:t xml:space="preserve">Royal </w:t>
            </w:r>
            <w:r w:rsidR="00603859">
              <w:rPr>
                <w:rFonts w:ascii="Palatino Linotype" w:hAnsi="Palatino Linotype" w:cstheme="minorHAnsi"/>
              </w:rPr>
              <w:t>Br</w:t>
            </w:r>
            <w:r>
              <w:rPr>
                <w:rFonts w:ascii="Palatino Linotype" w:hAnsi="Palatino Linotype" w:cstheme="minorHAnsi"/>
              </w:rPr>
              <w:t>itish legion</w:t>
            </w:r>
          </w:p>
        </w:tc>
        <w:tc>
          <w:tcPr>
            <w:tcW w:w="2474" w:type="dxa"/>
          </w:tcPr>
          <w:p w14:paraId="779B89C2" w14:textId="4E72D925" w:rsidR="003C2DD9" w:rsidRPr="00AD2D71" w:rsidRDefault="00603859" w:rsidP="006C73B3">
            <w:pPr>
              <w:rPr>
                <w:rFonts w:ascii="Palatino Linotype" w:hAnsi="Palatino Linotype" w:cstheme="minorHAnsi"/>
              </w:rPr>
            </w:pPr>
            <w:r>
              <w:rPr>
                <w:rFonts w:ascii="Palatino Linotype" w:hAnsi="Palatino Linotype" w:cstheme="minorHAnsi"/>
              </w:rPr>
              <w:t>Donation</w:t>
            </w:r>
          </w:p>
        </w:tc>
        <w:tc>
          <w:tcPr>
            <w:tcW w:w="2474" w:type="dxa"/>
          </w:tcPr>
          <w:p w14:paraId="2500CE3D" w14:textId="29BFE679" w:rsidR="003C2DD9" w:rsidRPr="00AD2D71" w:rsidRDefault="00603859" w:rsidP="006C73B3">
            <w:pPr>
              <w:rPr>
                <w:rFonts w:ascii="Palatino Linotype" w:hAnsi="Palatino Linotype" w:cstheme="minorHAnsi"/>
              </w:rPr>
            </w:pPr>
            <w:r>
              <w:rPr>
                <w:rFonts w:ascii="Palatino Linotype" w:hAnsi="Palatino Linotype" w:cstheme="minorHAnsi"/>
              </w:rPr>
              <w:t>100.00</w:t>
            </w:r>
          </w:p>
        </w:tc>
      </w:tr>
      <w:tr w:rsidR="00F929BB" w:rsidRPr="00AD2D71" w14:paraId="4470F23A" w14:textId="77777777" w:rsidTr="00D964B4">
        <w:trPr>
          <w:trHeight w:val="288"/>
        </w:trPr>
        <w:tc>
          <w:tcPr>
            <w:tcW w:w="3086" w:type="dxa"/>
          </w:tcPr>
          <w:p w14:paraId="2F642E01" w14:textId="3170A451" w:rsidR="006C73B3" w:rsidRPr="00AD2D71" w:rsidRDefault="006C73B3" w:rsidP="006C73B3">
            <w:pPr>
              <w:rPr>
                <w:rFonts w:ascii="Palatino Linotype" w:hAnsi="Palatino Linotype" w:cstheme="minorHAnsi"/>
              </w:rPr>
            </w:pPr>
            <w:r w:rsidRPr="00AD2D71">
              <w:rPr>
                <w:rFonts w:ascii="Palatino Linotype" w:hAnsi="Palatino Linotype" w:cstheme="minorHAnsi"/>
              </w:rPr>
              <w:t>Mrs A Davies</w:t>
            </w:r>
          </w:p>
        </w:tc>
        <w:tc>
          <w:tcPr>
            <w:tcW w:w="2474" w:type="dxa"/>
          </w:tcPr>
          <w:p w14:paraId="3145A858" w14:textId="495C89EC" w:rsidR="006C73B3" w:rsidRPr="00AD2D71" w:rsidRDefault="006C73B3" w:rsidP="006C73B3">
            <w:pPr>
              <w:rPr>
                <w:rFonts w:ascii="Palatino Linotype" w:hAnsi="Palatino Linotype" w:cstheme="minorHAnsi"/>
              </w:rPr>
            </w:pPr>
            <w:r w:rsidRPr="00AD2D71">
              <w:rPr>
                <w:rFonts w:ascii="Palatino Linotype" w:hAnsi="Palatino Linotype" w:cstheme="minorHAnsi"/>
              </w:rPr>
              <w:t>Salary and expenses</w:t>
            </w:r>
          </w:p>
        </w:tc>
        <w:tc>
          <w:tcPr>
            <w:tcW w:w="2474" w:type="dxa"/>
          </w:tcPr>
          <w:p w14:paraId="5858097D" w14:textId="12F4116C" w:rsidR="006C73B3" w:rsidRPr="00AD2D71" w:rsidRDefault="00AD2D71" w:rsidP="006C73B3">
            <w:pPr>
              <w:rPr>
                <w:rFonts w:ascii="Palatino Linotype" w:hAnsi="Palatino Linotype" w:cstheme="minorHAnsi"/>
              </w:rPr>
            </w:pPr>
            <w:r>
              <w:rPr>
                <w:rFonts w:ascii="Palatino Linotype" w:hAnsi="Palatino Linotype" w:cstheme="minorHAnsi"/>
              </w:rPr>
              <w:t>166.23</w:t>
            </w:r>
          </w:p>
        </w:tc>
      </w:tr>
      <w:tr w:rsidR="00F929BB" w:rsidRPr="00AD2D71" w14:paraId="690C125D" w14:textId="77777777" w:rsidTr="00D964B4">
        <w:trPr>
          <w:trHeight w:val="288"/>
        </w:trPr>
        <w:tc>
          <w:tcPr>
            <w:tcW w:w="3086" w:type="dxa"/>
          </w:tcPr>
          <w:p w14:paraId="09F88E19" w14:textId="141CFE98" w:rsidR="006C73B3" w:rsidRPr="00AD2D71" w:rsidRDefault="006C73B3" w:rsidP="006C73B3">
            <w:pPr>
              <w:rPr>
                <w:rFonts w:ascii="Palatino Linotype" w:hAnsi="Palatino Linotype" w:cstheme="minorHAnsi"/>
              </w:rPr>
            </w:pPr>
            <w:r w:rsidRPr="00AD2D71">
              <w:rPr>
                <w:rFonts w:ascii="Palatino Linotype" w:hAnsi="Palatino Linotype" w:cstheme="minorHAnsi"/>
              </w:rPr>
              <w:t>HMRC</w:t>
            </w:r>
          </w:p>
        </w:tc>
        <w:tc>
          <w:tcPr>
            <w:tcW w:w="2474" w:type="dxa"/>
          </w:tcPr>
          <w:p w14:paraId="1F6FFED2" w14:textId="09FDC4B6" w:rsidR="006C73B3" w:rsidRPr="00AD2D71" w:rsidRDefault="006C73B3" w:rsidP="006C73B3">
            <w:pPr>
              <w:rPr>
                <w:rFonts w:ascii="Palatino Linotype" w:hAnsi="Palatino Linotype" w:cstheme="minorHAnsi"/>
              </w:rPr>
            </w:pPr>
            <w:r w:rsidRPr="00AD2D71">
              <w:rPr>
                <w:rFonts w:ascii="Palatino Linotype" w:hAnsi="Palatino Linotype" w:cstheme="minorHAnsi"/>
              </w:rPr>
              <w:t>Cl tax</w:t>
            </w:r>
          </w:p>
        </w:tc>
        <w:tc>
          <w:tcPr>
            <w:tcW w:w="2474" w:type="dxa"/>
          </w:tcPr>
          <w:p w14:paraId="268F786F" w14:textId="46029731" w:rsidR="006C73B3" w:rsidRPr="00AD2D71" w:rsidRDefault="00AD2D71" w:rsidP="006C73B3">
            <w:pPr>
              <w:rPr>
                <w:rFonts w:ascii="Palatino Linotype" w:hAnsi="Palatino Linotype" w:cstheme="minorHAnsi"/>
              </w:rPr>
            </w:pPr>
            <w:r>
              <w:rPr>
                <w:rFonts w:ascii="Palatino Linotype" w:hAnsi="Palatino Linotype" w:cstheme="minorHAnsi"/>
              </w:rPr>
              <w:t>41.60</w:t>
            </w:r>
          </w:p>
        </w:tc>
      </w:tr>
      <w:tr w:rsidR="00F929BB" w:rsidRPr="00AD2D71" w14:paraId="777F694F" w14:textId="77777777" w:rsidTr="00D964B4">
        <w:trPr>
          <w:trHeight w:val="288"/>
        </w:trPr>
        <w:tc>
          <w:tcPr>
            <w:tcW w:w="3086" w:type="dxa"/>
          </w:tcPr>
          <w:p w14:paraId="028EF4DE" w14:textId="15443FEC" w:rsidR="003C2DD9" w:rsidRPr="00AD2D71" w:rsidRDefault="003C2DD9" w:rsidP="006C73B3">
            <w:pPr>
              <w:rPr>
                <w:rFonts w:ascii="Palatino Linotype" w:hAnsi="Palatino Linotype" w:cstheme="minorHAnsi"/>
              </w:rPr>
            </w:pPr>
            <w:r w:rsidRPr="00AD2D71">
              <w:rPr>
                <w:rFonts w:ascii="Palatino Linotype" w:hAnsi="Palatino Linotype" w:cstheme="minorHAnsi"/>
              </w:rPr>
              <w:t>The Red lion</w:t>
            </w:r>
          </w:p>
        </w:tc>
        <w:tc>
          <w:tcPr>
            <w:tcW w:w="2474" w:type="dxa"/>
          </w:tcPr>
          <w:p w14:paraId="4154966E" w14:textId="5E650DE5" w:rsidR="003C2DD9" w:rsidRPr="00AD2D71" w:rsidRDefault="003C2DD9" w:rsidP="006C73B3">
            <w:pPr>
              <w:rPr>
                <w:rFonts w:ascii="Palatino Linotype" w:hAnsi="Palatino Linotype" w:cstheme="minorHAnsi"/>
              </w:rPr>
            </w:pPr>
            <w:r w:rsidRPr="00AD2D71">
              <w:rPr>
                <w:rFonts w:ascii="Palatino Linotype" w:hAnsi="Palatino Linotype" w:cstheme="minorHAnsi"/>
              </w:rPr>
              <w:t>Room hire</w:t>
            </w:r>
          </w:p>
        </w:tc>
        <w:tc>
          <w:tcPr>
            <w:tcW w:w="2474" w:type="dxa"/>
          </w:tcPr>
          <w:p w14:paraId="651BD320" w14:textId="0D7727C8" w:rsidR="003C2DD9" w:rsidRPr="00AD2D71" w:rsidRDefault="003C2DD9" w:rsidP="006C73B3">
            <w:pPr>
              <w:rPr>
                <w:rFonts w:ascii="Palatino Linotype" w:hAnsi="Palatino Linotype" w:cstheme="minorHAnsi"/>
              </w:rPr>
            </w:pPr>
            <w:r w:rsidRPr="00AD2D71">
              <w:rPr>
                <w:rFonts w:ascii="Palatino Linotype" w:hAnsi="Palatino Linotype" w:cstheme="minorHAnsi"/>
              </w:rPr>
              <w:t>20.00</w:t>
            </w:r>
          </w:p>
        </w:tc>
      </w:tr>
      <w:tr w:rsidR="00603859" w:rsidRPr="00AD2D71" w14:paraId="614BE1E2" w14:textId="77777777" w:rsidTr="00D964B4">
        <w:trPr>
          <w:trHeight w:val="288"/>
        </w:trPr>
        <w:tc>
          <w:tcPr>
            <w:tcW w:w="3086" w:type="dxa"/>
          </w:tcPr>
          <w:p w14:paraId="1B2D7B2B" w14:textId="3A67332C" w:rsidR="00603859" w:rsidRPr="00AD2D71" w:rsidRDefault="00603859" w:rsidP="006C73B3">
            <w:pPr>
              <w:rPr>
                <w:rFonts w:ascii="Palatino Linotype" w:hAnsi="Palatino Linotype" w:cstheme="minorHAnsi"/>
              </w:rPr>
            </w:pPr>
            <w:r>
              <w:rPr>
                <w:rFonts w:ascii="Palatino Linotype" w:hAnsi="Palatino Linotype" w:cstheme="minorHAnsi"/>
              </w:rPr>
              <w:t>Volunteers</w:t>
            </w:r>
          </w:p>
        </w:tc>
        <w:tc>
          <w:tcPr>
            <w:tcW w:w="2474" w:type="dxa"/>
          </w:tcPr>
          <w:p w14:paraId="3ADAE448" w14:textId="7820F392" w:rsidR="00603859" w:rsidRPr="00AD2D71" w:rsidRDefault="00603859" w:rsidP="006C73B3">
            <w:pPr>
              <w:rPr>
                <w:rFonts w:ascii="Palatino Linotype" w:hAnsi="Palatino Linotype" w:cstheme="minorHAnsi"/>
              </w:rPr>
            </w:pPr>
            <w:r>
              <w:rPr>
                <w:rFonts w:ascii="Palatino Linotype" w:hAnsi="Palatino Linotype" w:cstheme="minorHAnsi"/>
              </w:rPr>
              <w:t>Thank you dinner</w:t>
            </w:r>
          </w:p>
        </w:tc>
        <w:tc>
          <w:tcPr>
            <w:tcW w:w="2474" w:type="dxa"/>
          </w:tcPr>
          <w:p w14:paraId="7A7478D1" w14:textId="0D07967A" w:rsidR="00603859" w:rsidRPr="00AD2D71" w:rsidRDefault="00603859" w:rsidP="006C73B3">
            <w:pPr>
              <w:rPr>
                <w:rFonts w:ascii="Palatino Linotype" w:hAnsi="Palatino Linotype" w:cstheme="minorHAnsi"/>
              </w:rPr>
            </w:pPr>
            <w:r>
              <w:rPr>
                <w:rFonts w:ascii="Palatino Linotype" w:hAnsi="Palatino Linotype" w:cstheme="minorHAnsi"/>
              </w:rPr>
              <w:t>211.75</w:t>
            </w:r>
          </w:p>
        </w:tc>
      </w:tr>
      <w:tr w:rsidR="004273C0" w:rsidRPr="003E1ECB" w14:paraId="04716DBC" w14:textId="77777777" w:rsidTr="00D964B4">
        <w:trPr>
          <w:trHeight w:val="288"/>
        </w:trPr>
        <w:tc>
          <w:tcPr>
            <w:tcW w:w="3086" w:type="dxa"/>
          </w:tcPr>
          <w:p w14:paraId="522CAF92" w14:textId="5676066C" w:rsidR="004273C0" w:rsidRPr="003E1ECB" w:rsidRDefault="007F0126" w:rsidP="006C73B3">
            <w:pPr>
              <w:rPr>
                <w:rFonts w:ascii="Palatino Linotype" w:hAnsi="Palatino Linotype" w:cstheme="minorHAnsi"/>
              </w:rPr>
            </w:pPr>
            <w:r>
              <w:rPr>
                <w:rFonts w:ascii="Palatino Linotype" w:hAnsi="Palatino Linotype" w:cstheme="minorHAnsi"/>
              </w:rPr>
              <w:lastRenderedPageBreak/>
              <w:t>MG</w:t>
            </w:r>
          </w:p>
        </w:tc>
        <w:tc>
          <w:tcPr>
            <w:tcW w:w="2474" w:type="dxa"/>
          </w:tcPr>
          <w:p w14:paraId="17585F90" w14:textId="121AAE42" w:rsidR="004273C0" w:rsidRPr="003E1ECB" w:rsidRDefault="004273C0" w:rsidP="006C73B3">
            <w:pPr>
              <w:rPr>
                <w:rFonts w:ascii="Palatino Linotype" w:hAnsi="Palatino Linotype" w:cstheme="minorHAnsi"/>
              </w:rPr>
            </w:pPr>
            <w:r w:rsidRPr="003E1ECB">
              <w:rPr>
                <w:rFonts w:ascii="Palatino Linotype" w:hAnsi="Palatino Linotype" w:cstheme="minorHAnsi"/>
              </w:rPr>
              <w:t>Grass Cutting</w:t>
            </w:r>
          </w:p>
        </w:tc>
        <w:tc>
          <w:tcPr>
            <w:tcW w:w="2474" w:type="dxa"/>
          </w:tcPr>
          <w:p w14:paraId="3456E3E4" w14:textId="64173F0F" w:rsidR="004273C0" w:rsidRPr="003E1ECB" w:rsidRDefault="004273C0" w:rsidP="006C73B3">
            <w:pPr>
              <w:rPr>
                <w:rFonts w:ascii="Palatino Linotype" w:hAnsi="Palatino Linotype" w:cstheme="minorHAnsi"/>
              </w:rPr>
            </w:pPr>
            <w:r w:rsidRPr="003E1ECB">
              <w:rPr>
                <w:rFonts w:ascii="Palatino Linotype" w:hAnsi="Palatino Linotype" w:cstheme="minorHAnsi"/>
              </w:rPr>
              <w:t>465.00</w:t>
            </w:r>
          </w:p>
        </w:tc>
      </w:tr>
    </w:tbl>
    <w:p w14:paraId="110A5D61" w14:textId="77777777" w:rsidR="00194240" w:rsidRPr="003E1ECB" w:rsidRDefault="00194240" w:rsidP="00AE5B0B">
      <w:pPr>
        <w:rPr>
          <w:rFonts w:ascii="Palatino Linotype" w:eastAsia="Times New Roman" w:hAnsi="Palatino Linotype" w:cstheme="minorHAnsi"/>
          <w:sz w:val="24"/>
          <w:szCs w:val="24"/>
          <w:lang w:eastAsia="en-GB"/>
        </w:rPr>
      </w:pPr>
    </w:p>
    <w:p w14:paraId="0E5DBF5E" w14:textId="77777777" w:rsidR="00194240" w:rsidRPr="003E1ECB" w:rsidRDefault="001F1A3F" w:rsidP="00194240">
      <w:pPr>
        <w:pStyle w:val="ListParagraph"/>
        <w:numPr>
          <w:ilvl w:val="0"/>
          <w:numId w:val="5"/>
        </w:numPr>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Planning</w:t>
      </w:r>
    </w:p>
    <w:p w14:paraId="7AD2DDAA" w14:textId="13A93448" w:rsidR="001943D6" w:rsidRPr="003E1ECB" w:rsidRDefault="001943D6" w:rsidP="001943D6">
      <w:pPr>
        <w:pStyle w:val="ListParagraph"/>
        <w:keepNext/>
        <w:keepLines/>
        <w:shd w:val="clear" w:color="auto" w:fill="FEFEFE"/>
        <w:tabs>
          <w:tab w:val="right" w:pos="9000"/>
        </w:tabs>
        <w:spacing w:before="100" w:beforeAutospacing="1" w:after="100" w:afterAutospacing="1"/>
        <w:ind w:left="360"/>
        <w:rPr>
          <w:rFonts w:ascii="Palatino Linotype" w:hAnsi="Palatino Linotype"/>
          <w:sz w:val="24"/>
          <w:szCs w:val="24"/>
        </w:rPr>
      </w:pPr>
      <w:r w:rsidRPr="003E1ECB">
        <w:rPr>
          <w:rFonts w:ascii="Palatino Linotype" w:hAnsi="Palatino Linotype"/>
          <w:b/>
          <w:bCs/>
          <w:sz w:val="24"/>
          <w:szCs w:val="24"/>
        </w:rPr>
        <w:t>21/03684/F.</w:t>
      </w:r>
      <w:r w:rsidRPr="003E1ECB">
        <w:rPr>
          <w:rFonts w:ascii="Palatino Linotype" w:hAnsi="Palatino Linotype"/>
          <w:sz w:val="24"/>
          <w:szCs w:val="24"/>
        </w:rPr>
        <w:t xml:space="preserve">  Extension/conversion of detached garage with single storey link extension to main house to provide living room and bedroom with </w:t>
      </w:r>
      <w:proofErr w:type="spellStart"/>
      <w:r w:rsidRPr="003E1ECB">
        <w:rPr>
          <w:rFonts w:ascii="Palatino Linotype" w:hAnsi="Palatino Linotype"/>
          <w:sz w:val="24"/>
          <w:szCs w:val="24"/>
        </w:rPr>
        <w:t>en</w:t>
      </w:r>
      <w:proofErr w:type="spellEnd"/>
      <w:r w:rsidRPr="003E1ECB">
        <w:rPr>
          <w:rFonts w:ascii="Palatino Linotype" w:hAnsi="Palatino Linotype"/>
          <w:sz w:val="24"/>
          <w:szCs w:val="24"/>
        </w:rPr>
        <w:t>-suite. Location: 1 Church Cottages.</w:t>
      </w:r>
    </w:p>
    <w:p w14:paraId="14BEA852" w14:textId="4199C935" w:rsidR="001943D6" w:rsidRPr="003E1ECB" w:rsidRDefault="001943D6" w:rsidP="004273C0">
      <w:pPr>
        <w:pStyle w:val="ListParagraph"/>
        <w:keepNext/>
        <w:keepLines/>
        <w:shd w:val="clear" w:color="auto" w:fill="FEFEFE"/>
        <w:tabs>
          <w:tab w:val="right" w:pos="9000"/>
        </w:tabs>
        <w:spacing w:before="100" w:beforeAutospacing="1" w:after="100" w:afterAutospacing="1"/>
        <w:ind w:left="360"/>
        <w:rPr>
          <w:rFonts w:ascii="Palatino Linotype" w:hAnsi="Palatino Linotype"/>
          <w:sz w:val="24"/>
          <w:szCs w:val="24"/>
        </w:rPr>
      </w:pPr>
      <w:r w:rsidRPr="003E1ECB">
        <w:rPr>
          <w:rFonts w:ascii="Palatino Linotype" w:hAnsi="Palatino Linotype"/>
          <w:sz w:val="24"/>
          <w:szCs w:val="24"/>
        </w:rPr>
        <w:t>No objection, provided that current</w:t>
      </w:r>
      <w:r w:rsidR="004273C0" w:rsidRPr="003E1ECB">
        <w:rPr>
          <w:rFonts w:ascii="Palatino Linotype" w:hAnsi="Palatino Linotype"/>
          <w:sz w:val="24"/>
          <w:szCs w:val="24"/>
        </w:rPr>
        <w:t xml:space="preserve"> off-street</w:t>
      </w:r>
      <w:r w:rsidRPr="003E1ECB">
        <w:rPr>
          <w:rFonts w:ascii="Palatino Linotype" w:hAnsi="Palatino Linotype"/>
          <w:sz w:val="24"/>
          <w:szCs w:val="24"/>
        </w:rPr>
        <w:t xml:space="preserve"> parking arrangements are maintained.</w:t>
      </w:r>
    </w:p>
    <w:p w14:paraId="7912E5BE" w14:textId="50FEC3A5" w:rsidR="001943D6" w:rsidRPr="003E1ECB" w:rsidRDefault="001943D6" w:rsidP="001943D6">
      <w:pPr>
        <w:keepNext/>
        <w:keepLines/>
        <w:shd w:val="clear" w:color="auto" w:fill="FEFEFE"/>
        <w:tabs>
          <w:tab w:val="right" w:pos="9000"/>
        </w:tabs>
        <w:spacing w:before="100" w:beforeAutospacing="1" w:after="100" w:afterAutospacing="1"/>
        <w:ind w:left="360"/>
        <w:rPr>
          <w:rFonts w:ascii="Palatino Linotype" w:hAnsi="Palatino Linotype"/>
          <w:b/>
          <w:bCs/>
          <w:sz w:val="24"/>
          <w:szCs w:val="24"/>
        </w:rPr>
      </w:pPr>
      <w:r w:rsidRPr="003E1ECB">
        <w:rPr>
          <w:rFonts w:ascii="Palatino Linotype" w:hAnsi="Palatino Linotype"/>
          <w:b/>
          <w:bCs/>
          <w:sz w:val="24"/>
          <w:szCs w:val="24"/>
        </w:rPr>
        <w:t>21/01224/OUT.  Bicester Motion Proposal: Outline planning application for Automotive Experience Quarter.</w:t>
      </w:r>
    </w:p>
    <w:p w14:paraId="41EE96D0" w14:textId="77777777" w:rsidR="0013272B" w:rsidRPr="003E1ECB" w:rsidRDefault="001943D6" w:rsidP="001943D6">
      <w:pPr>
        <w:keepNext/>
        <w:keepLines/>
        <w:shd w:val="clear" w:color="auto" w:fill="FEFEFE"/>
        <w:tabs>
          <w:tab w:val="right" w:pos="9000"/>
        </w:tabs>
        <w:spacing w:before="100" w:beforeAutospacing="1" w:after="100" w:afterAutospacing="1"/>
        <w:ind w:left="360"/>
        <w:rPr>
          <w:rFonts w:ascii="Palatino Linotype" w:hAnsi="Palatino Linotype"/>
          <w:sz w:val="24"/>
          <w:szCs w:val="24"/>
        </w:rPr>
      </w:pPr>
      <w:r w:rsidRPr="003E1ECB">
        <w:rPr>
          <w:rFonts w:ascii="Palatino Linotype" w:hAnsi="Palatino Linotype"/>
          <w:sz w:val="24"/>
          <w:szCs w:val="24"/>
        </w:rPr>
        <w:t>This is a re submission making changes to an application made earlier in the year.</w:t>
      </w:r>
      <w:r w:rsidR="00F32564" w:rsidRPr="003E1ECB">
        <w:rPr>
          <w:rFonts w:ascii="Palatino Linotype" w:hAnsi="Palatino Linotype"/>
          <w:sz w:val="24"/>
          <w:szCs w:val="24"/>
        </w:rPr>
        <w:t xml:space="preserve"> The Chairman has met with the local cycling group, who have indicated that it would appear that the company plan an cycleway through the site that will be available for all to use. Seed of traffic along the A4421 is still of concern, although the Highway Authority may reduce the speed to 40mph.</w:t>
      </w:r>
    </w:p>
    <w:p w14:paraId="14FB9085" w14:textId="1AD39457" w:rsidR="00F32564" w:rsidRPr="003E1ECB" w:rsidRDefault="00F32564" w:rsidP="001943D6">
      <w:pPr>
        <w:keepNext/>
        <w:keepLines/>
        <w:shd w:val="clear" w:color="auto" w:fill="FEFEFE"/>
        <w:tabs>
          <w:tab w:val="right" w:pos="9000"/>
        </w:tabs>
        <w:spacing w:before="100" w:beforeAutospacing="1" w:after="100" w:afterAutospacing="1"/>
        <w:ind w:left="360"/>
        <w:rPr>
          <w:rFonts w:ascii="Palatino Linotype" w:hAnsi="Palatino Linotype"/>
          <w:sz w:val="24"/>
          <w:szCs w:val="24"/>
        </w:rPr>
      </w:pPr>
      <w:r w:rsidRPr="003E1ECB">
        <w:rPr>
          <w:rFonts w:ascii="Palatino Linotype" w:hAnsi="Palatino Linotype"/>
          <w:sz w:val="24"/>
          <w:szCs w:val="24"/>
        </w:rPr>
        <w:t>Cllr Arroyo</w:t>
      </w:r>
      <w:r w:rsidR="002904BC" w:rsidRPr="003E1ECB">
        <w:rPr>
          <w:rFonts w:ascii="Palatino Linotype" w:hAnsi="Palatino Linotype"/>
          <w:sz w:val="24"/>
          <w:szCs w:val="24"/>
        </w:rPr>
        <w:t xml:space="preserve"> and a local resident</w:t>
      </w:r>
      <w:r w:rsidRPr="003E1ECB">
        <w:rPr>
          <w:rFonts w:ascii="Palatino Linotype" w:hAnsi="Palatino Linotype"/>
          <w:sz w:val="24"/>
          <w:szCs w:val="24"/>
        </w:rPr>
        <w:t xml:space="preserve"> ha</w:t>
      </w:r>
      <w:r w:rsidR="002904BC" w:rsidRPr="003E1ECB">
        <w:rPr>
          <w:rFonts w:ascii="Palatino Linotype" w:hAnsi="Palatino Linotype"/>
          <w:sz w:val="24"/>
          <w:szCs w:val="24"/>
        </w:rPr>
        <w:t>d a meeting with Bicester Motion, in particular to address the issue of noise pollution</w:t>
      </w:r>
      <w:r w:rsidRPr="003E1ECB">
        <w:rPr>
          <w:rFonts w:ascii="Palatino Linotype" w:hAnsi="Palatino Linotype"/>
          <w:sz w:val="24"/>
          <w:szCs w:val="24"/>
        </w:rPr>
        <w:t>, following which he still has major concerns about the effect of noise from the site on the village. The current application proposes a drift track, which</w:t>
      </w:r>
      <w:r w:rsidR="002904BC" w:rsidRPr="003E1ECB">
        <w:rPr>
          <w:rFonts w:ascii="Palatino Linotype" w:hAnsi="Palatino Linotype"/>
          <w:sz w:val="24"/>
          <w:szCs w:val="24"/>
        </w:rPr>
        <w:t xml:space="preserve"> it is thought will </w:t>
      </w:r>
      <w:r w:rsidRPr="003E1ECB">
        <w:rPr>
          <w:rFonts w:ascii="Palatino Linotype" w:hAnsi="Palatino Linotype"/>
          <w:sz w:val="24"/>
          <w:szCs w:val="24"/>
        </w:rPr>
        <w:t>seriously impact the village, b</w:t>
      </w:r>
      <w:r w:rsidR="00D34F36" w:rsidRPr="003E1ECB">
        <w:rPr>
          <w:rFonts w:ascii="Palatino Linotype" w:hAnsi="Palatino Linotype"/>
          <w:sz w:val="24"/>
          <w:szCs w:val="24"/>
        </w:rPr>
        <w:t>u</w:t>
      </w:r>
      <w:r w:rsidRPr="003E1ECB">
        <w:rPr>
          <w:rFonts w:ascii="Palatino Linotype" w:hAnsi="Palatino Linotype"/>
          <w:sz w:val="24"/>
          <w:szCs w:val="24"/>
        </w:rPr>
        <w:t xml:space="preserve">t the applicant has not carried out any studies on the effect of their current proposals on Stratton Audley. </w:t>
      </w:r>
      <w:r w:rsidR="00D34F36" w:rsidRPr="003E1ECB">
        <w:rPr>
          <w:rFonts w:ascii="Palatino Linotype" w:hAnsi="Palatino Linotype"/>
          <w:sz w:val="24"/>
          <w:szCs w:val="24"/>
        </w:rPr>
        <w:t xml:space="preserve">The Council believes that there should be an immediate study of the effects of the noise </w:t>
      </w:r>
      <w:r w:rsidR="00811EC2" w:rsidRPr="003E1ECB">
        <w:rPr>
          <w:rFonts w:ascii="Palatino Linotype" w:hAnsi="Palatino Linotype"/>
          <w:sz w:val="24"/>
          <w:szCs w:val="24"/>
        </w:rPr>
        <w:t xml:space="preserve">from the new tracks </w:t>
      </w:r>
      <w:r w:rsidR="00D34F36" w:rsidRPr="003E1ECB">
        <w:rPr>
          <w:rFonts w:ascii="Palatino Linotype" w:hAnsi="Palatino Linotype"/>
          <w:sz w:val="24"/>
          <w:szCs w:val="24"/>
        </w:rPr>
        <w:t xml:space="preserve">on Stratton Audley and, if necessary, the development should then include noise mitigation measures, including noise bunding or noise barriers. </w:t>
      </w:r>
    </w:p>
    <w:p w14:paraId="45A06B69" w14:textId="77777777" w:rsidR="00D34F36" w:rsidRPr="003E1ECB" w:rsidRDefault="00D34F36" w:rsidP="001943D6">
      <w:pPr>
        <w:keepNext/>
        <w:keepLines/>
        <w:shd w:val="clear" w:color="auto" w:fill="FEFEFE"/>
        <w:tabs>
          <w:tab w:val="right" w:pos="9000"/>
        </w:tabs>
        <w:spacing w:before="100" w:beforeAutospacing="1" w:after="100" w:afterAutospacing="1"/>
        <w:ind w:left="360"/>
        <w:rPr>
          <w:rFonts w:ascii="Palatino Linotype" w:hAnsi="Palatino Linotype"/>
          <w:sz w:val="24"/>
          <w:szCs w:val="24"/>
        </w:rPr>
      </w:pPr>
      <w:r w:rsidRPr="003E1ECB">
        <w:rPr>
          <w:rFonts w:ascii="Palatino Linotype" w:hAnsi="Palatino Linotype"/>
          <w:sz w:val="24"/>
          <w:szCs w:val="24"/>
        </w:rPr>
        <w:t>There is also major concern that the development will increase the amount of traffic “rat running “ through Stratton Audley, and it was agreed that, should the development proceed the village should request the applicant fund traffic calming measures (build outs and a reduced speed limit along the Bicester road).</w:t>
      </w:r>
    </w:p>
    <w:p w14:paraId="2BF272FC" w14:textId="4518EB17" w:rsidR="00811EC2" w:rsidRPr="003E1ECB" w:rsidRDefault="00D34F36" w:rsidP="00811EC2">
      <w:pPr>
        <w:keepNext/>
        <w:keepLines/>
        <w:shd w:val="clear" w:color="auto" w:fill="FEFEFE"/>
        <w:tabs>
          <w:tab w:val="right" w:pos="9000"/>
        </w:tabs>
        <w:spacing w:before="100" w:beforeAutospacing="1" w:after="100" w:afterAutospacing="1"/>
        <w:ind w:left="360"/>
        <w:rPr>
          <w:rFonts w:ascii="Palatino Linotype" w:hAnsi="Palatino Linotype"/>
          <w:sz w:val="24"/>
          <w:szCs w:val="24"/>
          <w:lang w:val="en" w:eastAsia="en-GB"/>
        </w:rPr>
      </w:pPr>
      <w:r w:rsidRPr="003E1ECB">
        <w:rPr>
          <w:rFonts w:ascii="Palatino Linotype" w:hAnsi="Palatino Linotype"/>
          <w:sz w:val="24"/>
          <w:szCs w:val="24"/>
        </w:rPr>
        <w:t xml:space="preserve">It was agreed that the Council should respond along the lines that, while it has sympathy with the need for Bicester </w:t>
      </w:r>
      <w:r w:rsidR="00811EC2" w:rsidRPr="003E1ECB">
        <w:rPr>
          <w:rFonts w:ascii="Palatino Linotype" w:hAnsi="Palatino Linotype"/>
          <w:sz w:val="24"/>
          <w:szCs w:val="24"/>
        </w:rPr>
        <w:t>M</w:t>
      </w:r>
      <w:r w:rsidRPr="003E1ECB">
        <w:rPr>
          <w:rFonts w:ascii="Palatino Linotype" w:hAnsi="Palatino Linotype"/>
          <w:sz w:val="24"/>
          <w:szCs w:val="24"/>
        </w:rPr>
        <w:t>otion to enhance its site, it has very major concerns about the effect the current proposals would have on the village.</w:t>
      </w:r>
      <w:r w:rsidR="00EA70B2" w:rsidRPr="003E1ECB">
        <w:rPr>
          <w:rFonts w:ascii="Palatino Linotype" w:hAnsi="Palatino Linotype"/>
          <w:sz w:val="24"/>
          <w:szCs w:val="24"/>
        </w:rPr>
        <w:t xml:space="preserve"> C</w:t>
      </w:r>
      <w:r w:rsidR="00E36473" w:rsidRPr="003E1ECB">
        <w:rPr>
          <w:rFonts w:ascii="Palatino Linotype" w:hAnsi="Palatino Linotype"/>
          <w:sz w:val="24"/>
          <w:szCs w:val="24"/>
        </w:rPr>
        <w:t>ounci</w:t>
      </w:r>
      <w:r w:rsidR="00EA70B2" w:rsidRPr="003E1ECB">
        <w:rPr>
          <w:rFonts w:ascii="Palatino Linotype" w:hAnsi="Palatino Linotype"/>
          <w:sz w:val="24"/>
          <w:szCs w:val="24"/>
        </w:rPr>
        <w:t>ll</w:t>
      </w:r>
      <w:r w:rsidR="00E36473" w:rsidRPr="003E1ECB">
        <w:rPr>
          <w:rFonts w:ascii="Palatino Linotype" w:hAnsi="Palatino Linotype"/>
          <w:sz w:val="24"/>
          <w:szCs w:val="24"/>
        </w:rPr>
        <w:t>o</w:t>
      </w:r>
      <w:r w:rsidR="00EA70B2" w:rsidRPr="003E1ECB">
        <w:rPr>
          <w:rFonts w:ascii="Palatino Linotype" w:hAnsi="Palatino Linotype"/>
          <w:sz w:val="24"/>
          <w:szCs w:val="24"/>
        </w:rPr>
        <w:t>rs will agree the final wording of the response to enable the Clerk to send it to CDC by 10</w:t>
      </w:r>
      <w:r w:rsidR="00EA70B2" w:rsidRPr="003E1ECB">
        <w:rPr>
          <w:rFonts w:ascii="Palatino Linotype" w:hAnsi="Palatino Linotype"/>
          <w:sz w:val="24"/>
          <w:szCs w:val="24"/>
          <w:vertAlign w:val="superscript"/>
        </w:rPr>
        <w:t>th</w:t>
      </w:r>
      <w:r w:rsidR="00EA70B2" w:rsidRPr="003E1ECB">
        <w:rPr>
          <w:rFonts w:ascii="Palatino Linotype" w:hAnsi="Palatino Linotype"/>
          <w:sz w:val="24"/>
          <w:szCs w:val="24"/>
        </w:rPr>
        <w:t xml:space="preserve"> December 2021.</w:t>
      </w:r>
    </w:p>
    <w:p w14:paraId="1070FCF9" w14:textId="3A6C0C50" w:rsidR="001B336B" w:rsidRPr="003E1ECB" w:rsidRDefault="00B571CC" w:rsidP="00D00EFE">
      <w:pPr>
        <w:pStyle w:val="Heading1"/>
        <w:numPr>
          <w:ilvl w:val="0"/>
          <w:numId w:val="5"/>
        </w:numPr>
        <w:ind w:left="0" w:firstLine="0"/>
        <w:rPr>
          <w:rFonts w:ascii="Palatino Linotype" w:hAnsi="Palatino Linotype" w:cstheme="minorHAnsi"/>
          <w:sz w:val="24"/>
        </w:rPr>
      </w:pPr>
      <w:r w:rsidRPr="003E1ECB">
        <w:rPr>
          <w:rFonts w:ascii="Palatino Linotype" w:hAnsi="Palatino Linotype" w:cstheme="minorHAnsi"/>
          <w:sz w:val="24"/>
        </w:rPr>
        <w:t xml:space="preserve">Correspondence </w:t>
      </w:r>
      <w:r w:rsidR="00AC1DC7" w:rsidRPr="003E1ECB">
        <w:rPr>
          <w:rFonts w:ascii="Palatino Linotype" w:hAnsi="Palatino Linotype" w:cstheme="minorHAnsi"/>
          <w:sz w:val="24"/>
        </w:rPr>
        <w:t>received -</w:t>
      </w:r>
      <w:r w:rsidR="001B57FA" w:rsidRPr="003E1ECB">
        <w:rPr>
          <w:rFonts w:ascii="Palatino Linotype" w:hAnsi="Palatino Linotype" w:cstheme="minorHAnsi"/>
          <w:sz w:val="24"/>
        </w:rPr>
        <w:t xml:space="preserve"> </w:t>
      </w:r>
      <w:r w:rsidR="00EB46DA" w:rsidRPr="003E1ECB">
        <w:rPr>
          <w:rFonts w:ascii="Palatino Linotype" w:hAnsi="Palatino Linotype" w:cstheme="minorHAnsi"/>
          <w:sz w:val="24"/>
        </w:rPr>
        <w:t>to note any correspondence</w:t>
      </w:r>
      <w:r w:rsidR="00312482" w:rsidRPr="003E1ECB">
        <w:rPr>
          <w:rFonts w:ascii="Palatino Linotype" w:hAnsi="Palatino Linotype" w:cstheme="minorHAnsi"/>
          <w:sz w:val="24"/>
        </w:rPr>
        <w:t xml:space="preserve"> received not otherwise on the agenda where decisions are not required.</w:t>
      </w:r>
    </w:p>
    <w:p w14:paraId="53590912" w14:textId="60DFBE4F" w:rsidR="00286810" w:rsidRPr="003E1ECB" w:rsidRDefault="00CE6925" w:rsidP="009B7415">
      <w:pPr>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CDC/</w:t>
      </w:r>
      <w:r w:rsidR="005324E8" w:rsidRPr="003E1ECB">
        <w:rPr>
          <w:rFonts w:ascii="Palatino Linotype" w:hAnsi="Palatino Linotype" w:cstheme="minorHAnsi"/>
          <w:sz w:val="24"/>
          <w:szCs w:val="24"/>
          <w:lang w:eastAsia="en-GB"/>
        </w:rPr>
        <w:t>OCC/OALC updates</w:t>
      </w:r>
    </w:p>
    <w:p w14:paraId="62D96816" w14:textId="77777777" w:rsidR="00194240" w:rsidRPr="003E1ECB" w:rsidRDefault="00194240" w:rsidP="009B7415">
      <w:pPr>
        <w:rPr>
          <w:rFonts w:ascii="Palatino Linotype" w:hAnsi="Palatino Linotype" w:cstheme="minorHAnsi"/>
          <w:b/>
          <w:sz w:val="24"/>
          <w:szCs w:val="24"/>
          <w:lang w:eastAsia="en-GB"/>
        </w:rPr>
      </w:pPr>
    </w:p>
    <w:p w14:paraId="37A12B66" w14:textId="145E9688" w:rsidR="00286810" w:rsidRPr="003E1ECB" w:rsidRDefault="00286810" w:rsidP="00194240">
      <w:pPr>
        <w:pStyle w:val="ListParagraph"/>
        <w:numPr>
          <w:ilvl w:val="0"/>
          <w:numId w:val="5"/>
        </w:numPr>
        <w:rPr>
          <w:rFonts w:ascii="Palatino Linotype" w:hAnsi="Palatino Linotype" w:cstheme="minorHAnsi"/>
          <w:b/>
          <w:sz w:val="24"/>
          <w:szCs w:val="24"/>
          <w:lang w:eastAsia="en-GB"/>
        </w:rPr>
      </w:pPr>
      <w:r w:rsidRPr="003E1ECB">
        <w:rPr>
          <w:rFonts w:ascii="Palatino Linotype" w:hAnsi="Palatino Linotype" w:cstheme="minorHAnsi"/>
          <w:b/>
          <w:sz w:val="24"/>
          <w:szCs w:val="24"/>
          <w:lang w:eastAsia="en-GB"/>
        </w:rPr>
        <w:t>AOB</w:t>
      </w:r>
    </w:p>
    <w:p w14:paraId="2230AF82" w14:textId="11591635" w:rsidR="00286810" w:rsidRPr="003E1ECB" w:rsidRDefault="00EA70B2" w:rsidP="009B7415">
      <w:pPr>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 xml:space="preserve">The Parish Council agreed to </w:t>
      </w:r>
      <w:r w:rsidR="00E36473" w:rsidRPr="003E1ECB">
        <w:rPr>
          <w:rFonts w:ascii="Palatino Linotype" w:hAnsi="Palatino Linotype" w:cstheme="minorHAnsi"/>
          <w:sz w:val="24"/>
          <w:szCs w:val="24"/>
          <w:lang w:eastAsia="en-GB"/>
        </w:rPr>
        <w:t xml:space="preserve">the </w:t>
      </w:r>
      <w:r w:rsidRPr="003E1ECB">
        <w:rPr>
          <w:rFonts w:ascii="Palatino Linotype" w:hAnsi="Palatino Linotype" w:cstheme="minorHAnsi"/>
          <w:sz w:val="24"/>
          <w:szCs w:val="24"/>
          <w:lang w:eastAsia="en-GB"/>
        </w:rPr>
        <w:t xml:space="preserve">text of the next village email including publicising the CDC mental health </w:t>
      </w:r>
      <w:proofErr w:type="gramStart"/>
      <w:r w:rsidRPr="003E1ECB">
        <w:rPr>
          <w:rFonts w:ascii="Palatino Linotype" w:hAnsi="Palatino Linotype" w:cstheme="minorHAnsi"/>
          <w:sz w:val="24"/>
          <w:szCs w:val="24"/>
          <w:lang w:eastAsia="en-GB"/>
        </w:rPr>
        <w:t>support,  and</w:t>
      </w:r>
      <w:proofErr w:type="gramEnd"/>
      <w:r w:rsidRPr="003E1ECB">
        <w:rPr>
          <w:rFonts w:ascii="Palatino Linotype" w:hAnsi="Palatino Linotype" w:cstheme="minorHAnsi"/>
          <w:sz w:val="24"/>
          <w:szCs w:val="24"/>
          <w:lang w:eastAsia="en-GB"/>
        </w:rPr>
        <w:t xml:space="preserve"> agreed to finalise the terms of the Village Questionnaire</w:t>
      </w:r>
    </w:p>
    <w:p w14:paraId="76A6E446" w14:textId="77777777" w:rsidR="004273C0" w:rsidRPr="003E1ECB" w:rsidRDefault="004273C0" w:rsidP="009B7415">
      <w:pPr>
        <w:rPr>
          <w:rFonts w:ascii="Palatino Linotype" w:hAnsi="Palatino Linotype" w:cstheme="minorHAnsi"/>
          <w:sz w:val="24"/>
          <w:szCs w:val="24"/>
          <w:lang w:eastAsia="en-GB"/>
        </w:rPr>
      </w:pPr>
    </w:p>
    <w:p w14:paraId="093A6206" w14:textId="3DA17C77" w:rsidR="004273C0" w:rsidRPr="003E1ECB" w:rsidRDefault="00B571CC" w:rsidP="004273C0">
      <w:pPr>
        <w:pStyle w:val="Heading1"/>
        <w:numPr>
          <w:ilvl w:val="0"/>
          <w:numId w:val="5"/>
        </w:numPr>
        <w:ind w:left="0" w:firstLine="0"/>
        <w:rPr>
          <w:rFonts w:ascii="Palatino Linotype" w:hAnsi="Palatino Linotype" w:cstheme="minorHAnsi"/>
          <w:b w:val="0"/>
          <w:sz w:val="24"/>
        </w:rPr>
      </w:pPr>
      <w:r w:rsidRPr="003E1ECB">
        <w:rPr>
          <w:rFonts w:ascii="Palatino Linotype" w:hAnsi="Palatino Linotype" w:cstheme="minorHAnsi"/>
          <w:sz w:val="24"/>
        </w:rPr>
        <w:t xml:space="preserve">Reports </w:t>
      </w:r>
      <w:r w:rsidR="001B57FA" w:rsidRPr="003E1ECB">
        <w:rPr>
          <w:rFonts w:ascii="Palatino Linotype" w:hAnsi="Palatino Linotype" w:cstheme="minorHAnsi"/>
          <w:sz w:val="24"/>
        </w:rPr>
        <w:t xml:space="preserve">from </w:t>
      </w:r>
      <w:proofErr w:type="gramStart"/>
      <w:r w:rsidR="001B57FA" w:rsidRPr="003E1ECB">
        <w:rPr>
          <w:rFonts w:ascii="Palatino Linotype" w:hAnsi="Palatino Linotype" w:cstheme="minorHAnsi"/>
          <w:sz w:val="24"/>
        </w:rPr>
        <w:t>meetings</w:t>
      </w:r>
      <w:r w:rsidR="00312482" w:rsidRPr="003E1ECB">
        <w:rPr>
          <w:rFonts w:ascii="Palatino Linotype" w:hAnsi="Palatino Linotype" w:cstheme="minorHAnsi"/>
          <w:sz w:val="24"/>
        </w:rPr>
        <w:t xml:space="preserve"> </w:t>
      </w:r>
      <w:r w:rsidR="007741D2" w:rsidRPr="003E1ECB">
        <w:rPr>
          <w:rFonts w:ascii="Palatino Linotype" w:hAnsi="Palatino Linotype" w:cstheme="minorHAnsi"/>
          <w:sz w:val="24"/>
        </w:rPr>
        <w:t xml:space="preserve"> -</w:t>
      </w:r>
      <w:proofErr w:type="gramEnd"/>
      <w:r w:rsidR="007741D2" w:rsidRPr="003E1ECB">
        <w:rPr>
          <w:rFonts w:ascii="Palatino Linotype" w:hAnsi="Palatino Linotype" w:cstheme="minorHAnsi"/>
          <w:sz w:val="24"/>
        </w:rPr>
        <w:t xml:space="preserve"> to receive any reports</w:t>
      </w:r>
      <w:r w:rsidRPr="003E1ECB">
        <w:rPr>
          <w:rFonts w:ascii="Palatino Linotype" w:hAnsi="Palatino Linotype" w:cstheme="minorHAnsi"/>
          <w:sz w:val="24"/>
        </w:rPr>
        <w:t xml:space="preserve"> for information.</w:t>
      </w:r>
      <w:r w:rsidR="00D368F2" w:rsidRPr="003E1ECB">
        <w:rPr>
          <w:rFonts w:ascii="Palatino Linotype" w:hAnsi="Palatino Linotype" w:cstheme="minorHAnsi"/>
          <w:sz w:val="24"/>
        </w:rPr>
        <w:t xml:space="preserve"> </w:t>
      </w:r>
      <w:r w:rsidR="002904BC" w:rsidRPr="003E1ECB">
        <w:rPr>
          <w:rFonts w:ascii="Palatino Linotype" w:hAnsi="Palatino Linotype" w:cstheme="minorHAnsi"/>
          <w:b w:val="0"/>
          <w:sz w:val="24"/>
        </w:rPr>
        <w:t>Cllr Flack had attended a meeting at Bicester Town to share ideas for the Queens Celebrations next year.</w:t>
      </w:r>
    </w:p>
    <w:p w14:paraId="7730B2E6" w14:textId="0F40FA1C" w:rsidR="002904BC" w:rsidRPr="003E1ECB" w:rsidRDefault="002904BC" w:rsidP="002904BC">
      <w:pPr>
        <w:rPr>
          <w:bCs/>
          <w:lang w:eastAsia="en-GB"/>
        </w:rPr>
      </w:pPr>
      <w:r w:rsidRPr="003E1ECB">
        <w:rPr>
          <w:rFonts w:ascii="Palatino Linotype" w:eastAsiaTheme="minorHAnsi" w:hAnsi="Palatino Linotype" w:cstheme="minorHAnsi"/>
          <w:bCs/>
          <w:sz w:val="24"/>
          <w:szCs w:val="24"/>
          <w:lang w:eastAsia="en-GB"/>
        </w:rPr>
        <w:lastRenderedPageBreak/>
        <w:t>Cllr Arroyo had attended a CDC Parish Liaison Zoom meeting. Cllr Honsinger had attended a Zoom meeting with Bicester Bike Bugs to discuss the Bicester motion application for the Experience Quarter.</w:t>
      </w:r>
    </w:p>
    <w:p w14:paraId="2F16D994" w14:textId="77777777" w:rsidR="000E5D85" w:rsidRPr="003E1ECB" w:rsidRDefault="000E5D85" w:rsidP="00765E55">
      <w:pPr>
        <w:rPr>
          <w:rFonts w:ascii="Palatino Linotype" w:hAnsi="Palatino Linotype" w:cstheme="minorHAnsi"/>
          <w:sz w:val="24"/>
          <w:szCs w:val="24"/>
          <w:lang w:eastAsia="en-GB"/>
        </w:rPr>
      </w:pPr>
    </w:p>
    <w:p w14:paraId="335F85EB" w14:textId="77777777" w:rsidR="00BE7C75" w:rsidRPr="003E1ECB" w:rsidRDefault="0033786D" w:rsidP="005324F1">
      <w:pPr>
        <w:pStyle w:val="Heading1"/>
        <w:numPr>
          <w:ilvl w:val="0"/>
          <w:numId w:val="5"/>
        </w:numPr>
        <w:ind w:left="0" w:firstLine="0"/>
        <w:rPr>
          <w:rFonts w:ascii="Palatino Linotype" w:hAnsi="Palatino Linotype" w:cstheme="minorHAnsi"/>
          <w:sz w:val="24"/>
        </w:rPr>
      </w:pPr>
      <w:r w:rsidRPr="003E1ECB">
        <w:rPr>
          <w:rFonts w:ascii="Palatino Linotype" w:hAnsi="Palatino Linotype" w:cstheme="minorHAnsi"/>
          <w:sz w:val="24"/>
        </w:rPr>
        <w:t xml:space="preserve">Items </w:t>
      </w:r>
      <w:r w:rsidR="007D1121" w:rsidRPr="003E1ECB">
        <w:rPr>
          <w:rFonts w:ascii="Palatino Linotype" w:hAnsi="Palatino Linotype" w:cstheme="minorHAnsi"/>
          <w:sz w:val="24"/>
        </w:rPr>
        <w:t xml:space="preserve">for information or next Agenda </w:t>
      </w:r>
    </w:p>
    <w:p w14:paraId="72CB0BB3" w14:textId="7AC32EDF" w:rsidR="005324F1" w:rsidRPr="003E1ECB" w:rsidRDefault="00420EF1" w:rsidP="00BE7C75">
      <w:pPr>
        <w:pStyle w:val="Heading1"/>
        <w:numPr>
          <w:ilvl w:val="0"/>
          <w:numId w:val="0"/>
        </w:numPr>
        <w:rPr>
          <w:rFonts w:ascii="Palatino Linotype" w:hAnsi="Palatino Linotype" w:cstheme="minorHAnsi"/>
          <w:b w:val="0"/>
          <w:bCs/>
          <w:sz w:val="24"/>
        </w:rPr>
      </w:pPr>
      <w:r w:rsidRPr="003E1ECB">
        <w:rPr>
          <w:rFonts w:ascii="Palatino Linotype" w:hAnsi="Palatino Linotype"/>
          <w:b w:val="0"/>
          <w:bCs/>
          <w:sz w:val="24"/>
        </w:rPr>
        <w:t>Items as soon as possible please.</w:t>
      </w:r>
    </w:p>
    <w:p w14:paraId="33242181" w14:textId="77777777" w:rsidR="00FB0E50" w:rsidRPr="003E1ECB" w:rsidRDefault="00FB0E50" w:rsidP="00DC3E1B">
      <w:pPr>
        <w:rPr>
          <w:rFonts w:ascii="Palatino Linotype" w:hAnsi="Palatino Linotype" w:cstheme="minorHAnsi"/>
          <w:sz w:val="24"/>
          <w:szCs w:val="24"/>
          <w:lang w:eastAsia="en-GB"/>
        </w:rPr>
      </w:pPr>
    </w:p>
    <w:p w14:paraId="3706AFD2" w14:textId="77777777" w:rsidR="00724D1E" w:rsidRPr="003E1ECB" w:rsidRDefault="006C1857" w:rsidP="00D00EFE">
      <w:pPr>
        <w:pStyle w:val="Heading1"/>
        <w:numPr>
          <w:ilvl w:val="0"/>
          <w:numId w:val="5"/>
        </w:numPr>
        <w:ind w:left="0" w:firstLine="0"/>
        <w:rPr>
          <w:rFonts w:ascii="Palatino Linotype" w:hAnsi="Palatino Linotype" w:cstheme="minorHAnsi"/>
          <w:sz w:val="24"/>
        </w:rPr>
      </w:pPr>
      <w:r w:rsidRPr="003E1ECB">
        <w:rPr>
          <w:rFonts w:ascii="Palatino Linotype" w:hAnsi="Palatino Linotype" w:cstheme="minorHAnsi"/>
          <w:sz w:val="24"/>
        </w:rPr>
        <w:t>Da</w:t>
      </w:r>
      <w:r w:rsidRPr="003E1ECB">
        <w:rPr>
          <w:rStyle w:val="Heading1Char"/>
          <w:rFonts w:ascii="Palatino Linotype" w:hAnsi="Palatino Linotype" w:cstheme="minorHAnsi"/>
          <w:sz w:val="24"/>
        </w:rPr>
        <w:t>t</w:t>
      </w:r>
      <w:r w:rsidRPr="003E1ECB">
        <w:rPr>
          <w:rFonts w:ascii="Palatino Linotype" w:hAnsi="Palatino Linotype" w:cstheme="minorHAnsi"/>
          <w:sz w:val="24"/>
        </w:rPr>
        <w:t xml:space="preserve">e of next meeting </w:t>
      </w:r>
    </w:p>
    <w:p w14:paraId="1693D013" w14:textId="522A0938" w:rsidR="00DF0400" w:rsidRPr="003E1ECB" w:rsidRDefault="00BA7DFF" w:rsidP="00115993">
      <w:pPr>
        <w:pStyle w:val="ListParagraph"/>
        <w:tabs>
          <w:tab w:val="right" w:pos="9000"/>
        </w:tabs>
        <w:ind w:left="0"/>
        <w:rPr>
          <w:rFonts w:ascii="Palatino Linotype" w:hAnsi="Palatino Linotype" w:cstheme="minorHAnsi"/>
          <w:sz w:val="24"/>
          <w:szCs w:val="24"/>
        </w:rPr>
      </w:pPr>
      <w:r w:rsidRPr="003E1ECB">
        <w:rPr>
          <w:rFonts w:ascii="Palatino Linotype" w:hAnsi="Palatino Linotype" w:cstheme="minorHAnsi"/>
          <w:sz w:val="24"/>
          <w:szCs w:val="24"/>
        </w:rPr>
        <w:t>The next meeting will be</w:t>
      </w:r>
      <w:r w:rsidR="00420EF1" w:rsidRPr="003E1ECB">
        <w:rPr>
          <w:rFonts w:ascii="Palatino Linotype" w:hAnsi="Palatino Linotype" w:cstheme="minorHAnsi"/>
          <w:sz w:val="24"/>
          <w:szCs w:val="24"/>
        </w:rPr>
        <w:t xml:space="preserve"> </w:t>
      </w:r>
      <w:r w:rsidR="00EA70B2" w:rsidRPr="003E1ECB">
        <w:rPr>
          <w:rFonts w:ascii="Palatino Linotype" w:hAnsi="Palatino Linotype" w:cstheme="minorHAnsi"/>
          <w:sz w:val="24"/>
          <w:szCs w:val="24"/>
        </w:rPr>
        <w:t>19</w:t>
      </w:r>
      <w:r w:rsidR="00EA70B2" w:rsidRPr="003E1ECB">
        <w:rPr>
          <w:rFonts w:ascii="Palatino Linotype" w:hAnsi="Palatino Linotype" w:cstheme="minorHAnsi"/>
          <w:sz w:val="24"/>
          <w:szCs w:val="24"/>
          <w:vertAlign w:val="superscript"/>
        </w:rPr>
        <w:t>th</w:t>
      </w:r>
      <w:r w:rsidR="00EA70B2" w:rsidRPr="003E1ECB">
        <w:rPr>
          <w:rFonts w:ascii="Palatino Linotype" w:hAnsi="Palatino Linotype" w:cstheme="minorHAnsi"/>
          <w:sz w:val="24"/>
          <w:szCs w:val="24"/>
        </w:rPr>
        <w:t xml:space="preserve"> January 2022</w:t>
      </w:r>
      <w:r w:rsidR="00BF1134" w:rsidRPr="003E1ECB">
        <w:rPr>
          <w:rFonts w:ascii="Palatino Linotype" w:hAnsi="Palatino Linotype" w:cstheme="minorHAnsi"/>
          <w:sz w:val="24"/>
          <w:szCs w:val="24"/>
        </w:rPr>
        <w:t xml:space="preserve"> at 7pm</w:t>
      </w:r>
      <w:r w:rsidR="00990E67" w:rsidRPr="003E1ECB">
        <w:rPr>
          <w:rFonts w:ascii="Palatino Linotype" w:hAnsi="Palatino Linotype" w:cstheme="minorHAnsi"/>
          <w:sz w:val="24"/>
          <w:szCs w:val="24"/>
        </w:rPr>
        <w:t xml:space="preserve"> in the Red Lion PH, subject to the continuing</w:t>
      </w:r>
      <w:r w:rsidR="007413C0" w:rsidRPr="003E1ECB">
        <w:rPr>
          <w:rFonts w:ascii="Palatino Linotype" w:hAnsi="Palatino Linotype" w:cstheme="minorHAnsi"/>
          <w:sz w:val="24"/>
          <w:szCs w:val="24"/>
        </w:rPr>
        <w:t xml:space="preserve"> lifting of corona virus restrictions</w:t>
      </w:r>
      <w:r w:rsidR="00BF1134" w:rsidRPr="003E1ECB">
        <w:rPr>
          <w:rFonts w:ascii="Palatino Linotype" w:hAnsi="Palatino Linotype" w:cstheme="minorHAnsi"/>
          <w:sz w:val="24"/>
          <w:szCs w:val="24"/>
        </w:rPr>
        <w:t xml:space="preserve">. </w:t>
      </w:r>
      <w:r w:rsidR="00EA70B2" w:rsidRPr="003E1ECB">
        <w:rPr>
          <w:rFonts w:ascii="Palatino Linotype" w:hAnsi="Palatino Linotype" w:cstheme="minorHAnsi"/>
          <w:sz w:val="24"/>
          <w:szCs w:val="24"/>
        </w:rPr>
        <w:t>The February meeting has been cancelled.</w:t>
      </w:r>
    </w:p>
    <w:p w14:paraId="4D719582" w14:textId="2A65241C" w:rsidR="00B65C54" w:rsidRPr="003E1ECB" w:rsidRDefault="0013272B" w:rsidP="00115993">
      <w:pPr>
        <w:tabs>
          <w:tab w:val="right" w:pos="9540"/>
        </w:tabs>
        <w:rPr>
          <w:rStyle w:val="Hyperlink"/>
          <w:rFonts w:ascii="Palatino Linotype" w:hAnsi="Palatino Linotype" w:cstheme="minorHAnsi"/>
          <w:color w:val="auto"/>
          <w:sz w:val="24"/>
          <w:szCs w:val="24"/>
        </w:rPr>
      </w:pPr>
      <w:hyperlink r:id="rId9" w:history="1">
        <w:r w:rsidRPr="003E1ECB">
          <w:rPr>
            <w:rStyle w:val="Hyperlink"/>
            <w:rFonts w:ascii="Palatino Linotype" w:hAnsi="Palatino Linotype" w:cstheme="minorHAnsi"/>
            <w:color w:val="auto"/>
            <w:sz w:val="24"/>
            <w:szCs w:val="24"/>
          </w:rPr>
          <w:t>strattonaudley.parishclerk@gmail.com</w:t>
        </w:r>
      </w:hyperlink>
    </w:p>
    <w:p w14:paraId="05B9DFD9" w14:textId="79A35F83" w:rsidR="00D22EED" w:rsidRDefault="005014FC" w:rsidP="005F193A">
      <w:pPr>
        <w:tabs>
          <w:tab w:val="right" w:pos="9540"/>
        </w:tabs>
        <w:rPr>
          <w:rStyle w:val="Hyperlink"/>
          <w:rFonts w:ascii="Palatino Linotype" w:hAnsi="Palatino Linotype" w:cstheme="minorHAnsi"/>
          <w:color w:val="auto"/>
          <w:sz w:val="24"/>
          <w:szCs w:val="24"/>
        </w:rPr>
      </w:pPr>
      <w:hyperlink r:id="rId10" w:history="1">
        <w:r w:rsidR="00F37FF9" w:rsidRPr="00BE7C75">
          <w:rPr>
            <w:rStyle w:val="Hyperlink"/>
            <w:rFonts w:ascii="Palatino Linotype" w:hAnsi="Palatino Linotype" w:cstheme="minorHAnsi"/>
            <w:color w:val="auto"/>
            <w:sz w:val="24"/>
            <w:szCs w:val="24"/>
          </w:rPr>
          <w:t>www.strattonaudley.org</w:t>
        </w:r>
      </w:hyperlink>
      <w:r w:rsidR="00B65C54" w:rsidRPr="00BE7C75">
        <w:rPr>
          <w:rStyle w:val="Hyperlink"/>
          <w:rFonts w:ascii="Palatino Linotype" w:hAnsi="Palatino Linotype" w:cstheme="minorHAnsi"/>
          <w:color w:val="auto"/>
          <w:sz w:val="24"/>
          <w:szCs w:val="24"/>
        </w:rPr>
        <w:t xml:space="preserve">. </w:t>
      </w:r>
      <w:r w:rsidR="008C78ED" w:rsidRPr="00BE7C75">
        <w:rPr>
          <w:rStyle w:val="Hyperlink"/>
          <w:rFonts w:ascii="Palatino Linotype" w:hAnsi="Palatino Linotype" w:cstheme="minorHAnsi"/>
          <w:color w:val="auto"/>
          <w:sz w:val="24"/>
          <w:szCs w:val="24"/>
        </w:rPr>
        <w:t xml:space="preserve"> </w:t>
      </w:r>
      <w:r w:rsidR="00B65C54" w:rsidRPr="00BE7C75">
        <w:rPr>
          <w:rStyle w:val="Hyperlink"/>
          <w:rFonts w:ascii="Palatino Linotype" w:hAnsi="Palatino Linotype" w:cstheme="minorHAnsi"/>
          <w:color w:val="auto"/>
          <w:sz w:val="24"/>
          <w:szCs w:val="24"/>
        </w:rPr>
        <w:t xml:space="preserve">See also </w:t>
      </w:r>
      <w:r w:rsidR="002A52E8" w:rsidRPr="00BE7C75">
        <w:rPr>
          <w:rStyle w:val="Hyperlink"/>
          <w:rFonts w:ascii="Palatino Linotype" w:hAnsi="Palatino Linotype" w:cstheme="minorHAnsi"/>
          <w:color w:val="auto"/>
          <w:sz w:val="24"/>
          <w:szCs w:val="24"/>
        </w:rPr>
        <w:t>Facebook</w:t>
      </w:r>
      <w:r w:rsidR="00B65C54" w:rsidRPr="00BE7C75">
        <w:rPr>
          <w:rStyle w:val="Hyperlink"/>
          <w:rFonts w:ascii="Palatino Linotype" w:hAnsi="Palatino Linotype" w:cstheme="minorHAnsi"/>
          <w:color w:val="auto"/>
          <w:sz w:val="24"/>
          <w:szCs w:val="24"/>
        </w:rPr>
        <w:t xml:space="preserve"> </w:t>
      </w:r>
      <w:r w:rsidR="005F193A" w:rsidRPr="00BE7C75">
        <w:rPr>
          <w:rStyle w:val="Hyperlink"/>
          <w:rFonts w:ascii="Palatino Linotype" w:hAnsi="Palatino Linotype" w:cstheme="minorHAnsi"/>
          <w:color w:val="auto"/>
          <w:sz w:val="24"/>
          <w:szCs w:val="24"/>
        </w:rPr>
        <w:t>–</w:t>
      </w:r>
      <w:r w:rsidR="00B65C54" w:rsidRPr="00BE7C75">
        <w:rPr>
          <w:rStyle w:val="Hyperlink"/>
          <w:rFonts w:ascii="Palatino Linotype" w:hAnsi="Palatino Linotype" w:cstheme="minorHAnsi"/>
          <w:color w:val="auto"/>
          <w:sz w:val="24"/>
          <w:szCs w:val="24"/>
        </w:rPr>
        <w:t xml:space="preserve"> </w:t>
      </w:r>
      <w:proofErr w:type="spellStart"/>
      <w:r w:rsidR="00B65C54" w:rsidRPr="00BE7C75">
        <w:rPr>
          <w:rStyle w:val="Hyperlink"/>
          <w:rFonts w:ascii="Palatino Linotype" w:hAnsi="Palatino Linotype" w:cstheme="minorHAnsi"/>
          <w:color w:val="auto"/>
          <w:sz w:val="24"/>
          <w:szCs w:val="24"/>
        </w:rPr>
        <w:t>strattonaudleyparishcouncil</w:t>
      </w:r>
      <w:proofErr w:type="spellEnd"/>
    </w:p>
    <w:p w14:paraId="342A6290" w14:textId="766C7D7D" w:rsidR="0013272B" w:rsidRDefault="0013272B" w:rsidP="005F193A">
      <w:pPr>
        <w:tabs>
          <w:tab w:val="right" w:pos="9540"/>
        </w:tabs>
      </w:pPr>
      <w:r>
        <w:rPr>
          <w:rStyle w:val="Hyperlink"/>
          <w:rFonts w:ascii="Palatino Linotype" w:hAnsi="Palatino Linotype" w:cstheme="minorHAnsi"/>
          <w:color w:val="auto"/>
          <w:sz w:val="24"/>
          <w:szCs w:val="24"/>
        </w:rPr>
        <w:fldChar w:fldCharType="begin"/>
      </w:r>
      <w:r>
        <w:rPr>
          <w:rStyle w:val="Hyperlink"/>
          <w:rFonts w:ascii="Palatino Linotype" w:hAnsi="Palatino Linotype" w:cstheme="minorHAnsi"/>
          <w:color w:val="auto"/>
          <w:sz w:val="24"/>
          <w:szCs w:val="24"/>
        </w:rPr>
        <w:instrText xml:space="preserve"> LINK Excel.Sheet.12 "C:\\Users\\Public\\Documents\\Parish accounts\\2122\\Stratton Audley 21-22.xlsx" "Report!R1C1:R53C6" \a \f 5 \h  \* MERGEFORMAT </w:instrText>
      </w:r>
      <w:r>
        <w:rPr>
          <w:rStyle w:val="Hyperlink"/>
          <w:rFonts w:ascii="Palatino Linotype" w:hAnsi="Palatino Linotype" w:cstheme="minorHAnsi"/>
          <w:color w:val="auto"/>
          <w:sz w:val="24"/>
          <w:szCs w:val="24"/>
        </w:rPr>
        <w:fldChar w:fldCharType="separate"/>
      </w:r>
    </w:p>
    <w:tbl>
      <w:tblPr>
        <w:tblStyle w:val="TableGrid"/>
        <w:tblW w:w="10166" w:type="dxa"/>
        <w:tblLook w:val="04A0" w:firstRow="1" w:lastRow="0" w:firstColumn="1" w:lastColumn="0" w:noHBand="0" w:noVBand="1"/>
      </w:tblPr>
      <w:tblGrid>
        <w:gridCol w:w="222"/>
        <w:gridCol w:w="1648"/>
        <w:gridCol w:w="845"/>
        <w:gridCol w:w="2892"/>
        <w:gridCol w:w="2263"/>
        <w:gridCol w:w="2296"/>
      </w:tblGrid>
      <w:tr w:rsidR="0013272B" w:rsidRPr="0013272B" w14:paraId="399AF227" w14:textId="77777777" w:rsidTr="0013272B">
        <w:trPr>
          <w:trHeight w:val="315"/>
        </w:trPr>
        <w:tc>
          <w:tcPr>
            <w:tcW w:w="5607" w:type="dxa"/>
            <w:gridSpan w:val="4"/>
            <w:noWrap/>
            <w:hideMark/>
          </w:tcPr>
          <w:p w14:paraId="582AECCC" w14:textId="7C8923AB" w:rsidR="0013272B" w:rsidRPr="0013272B" w:rsidRDefault="0013272B" w:rsidP="0013272B">
            <w:pPr>
              <w:tabs>
                <w:tab w:val="right" w:pos="9540"/>
              </w:tabs>
              <w:rPr>
                <w:rFonts w:ascii="Palatino Linotype" w:hAnsi="Palatino Linotype" w:cstheme="minorHAnsi"/>
                <w:b/>
                <w:bCs/>
                <w:sz w:val="24"/>
                <w:szCs w:val="24"/>
                <w:u w:val="single"/>
              </w:rPr>
            </w:pPr>
            <w:r w:rsidRPr="0013272B">
              <w:rPr>
                <w:rFonts w:ascii="Palatino Linotype" w:hAnsi="Palatino Linotype" w:cstheme="minorHAnsi"/>
                <w:b/>
                <w:bCs/>
                <w:sz w:val="24"/>
                <w:szCs w:val="24"/>
                <w:u w:val="single"/>
              </w:rPr>
              <w:t>Stratton Audley Parish Council</w:t>
            </w:r>
          </w:p>
        </w:tc>
        <w:tc>
          <w:tcPr>
            <w:tcW w:w="2263" w:type="dxa"/>
            <w:noWrap/>
            <w:hideMark/>
          </w:tcPr>
          <w:p w14:paraId="01CB45C6" w14:textId="77777777" w:rsidR="0013272B" w:rsidRPr="0013272B" w:rsidRDefault="0013272B" w:rsidP="0013272B">
            <w:pPr>
              <w:tabs>
                <w:tab w:val="right" w:pos="9540"/>
              </w:tabs>
              <w:rPr>
                <w:rFonts w:ascii="Palatino Linotype" w:hAnsi="Palatino Linotype" w:cstheme="minorHAnsi"/>
                <w:b/>
                <w:bCs/>
                <w:sz w:val="24"/>
                <w:szCs w:val="24"/>
                <w:u w:val="single"/>
              </w:rPr>
            </w:pPr>
          </w:p>
        </w:tc>
        <w:tc>
          <w:tcPr>
            <w:tcW w:w="2296" w:type="dxa"/>
            <w:noWrap/>
            <w:hideMark/>
          </w:tcPr>
          <w:p w14:paraId="6E40737A" w14:textId="77777777" w:rsidR="0013272B" w:rsidRPr="0013272B" w:rsidRDefault="0013272B" w:rsidP="0013272B">
            <w:pPr>
              <w:tabs>
                <w:tab w:val="right" w:pos="9540"/>
              </w:tabs>
              <w:rPr>
                <w:rFonts w:ascii="Palatino Linotype" w:hAnsi="Palatino Linotype" w:cstheme="minorHAnsi"/>
                <w:b/>
                <w:bCs/>
                <w:sz w:val="24"/>
                <w:szCs w:val="24"/>
                <w:u w:val="single"/>
              </w:rPr>
            </w:pPr>
            <w:r w:rsidRPr="0013272B">
              <w:rPr>
                <w:rFonts w:ascii="Palatino Linotype" w:hAnsi="Palatino Linotype" w:cstheme="minorHAnsi"/>
                <w:b/>
                <w:bCs/>
                <w:sz w:val="24"/>
                <w:szCs w:val="24"/>
                <w:u w:val="single"/>
              </w:rPr>
              <w:t>Monthly Financial Report</w:t>
            </w:r>
          </w:p>
        </w:tc>
      </w:tr>
      <w:tr w:rsidR="0013272B" w:rsidRPr="0013272B" w14:paraId="505472F6" w14:textId="77777777" w:rsidTr="0013272B">
        <w:trPr>
          <w:trHeight w:val="300"/>
        </w:trPr>
        <w:tc>
          <w:tcPr>
            <w:tcW w:w="222" w:type="dxa"/>
            <w:noWrap/>
            <w:hideMark/>
          </w:tcPr>
          <w:p w14:paraId="0848A30E" w14:textId="77777777" w:rsidR="0013272B" w:rsidRPr="0013272B" w:rsidRDefault="0013272B" w:rsidP="0013272B">
            <w:pPr>
              <w:tabs>
                <w:tab w:val="right" w:pos="9540"/>
              </w:tabs>
              <w:rPr>
                <w:rFonts w:ascii="Palatino Linotype" w:hAnsi="Palatino Linotype" w:cstheme="minorHAnsi"/>
                <w:b/>
                <w:bCs/>
                <w:sz w:val="24"/>
                <w:szCs w:val="24"/>
                <w:u w:val="single"/>
              </w:rPr>
            </w:pPr>
          </w:p>
        </w:tc>
        <w:tc>
          <w:tcPr>
            <w:tcW w:w="1648" w:type="dxa"/>
            <w:noWrap/>
            <w:hideMark/>
          </w:tcPr>
          <w:p w14:paraId="65A3FE3D"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5F5D662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1D254AB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3AAF8F0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C0E6C0F"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0D814055" w14:textId="77777777" w:rsidTr="0013272B">
        <w:trPr>
          <w:trHeight w:val="300"/>
        </w:trPr>
        <w:tc>
          <w:tcPr>
            <w:tcW w:w="222" w:type="dxa"/>
            <w:noWrap/>
            <w:hideMark/>
          </w:tcPr>
          <w:p w14:paraId="52CB166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5427D28C"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16C5303C"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25D82C70"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712D98D4"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 xml:space="preserve">Parish Council Meeting </w:t>
            </w:r>
          </w:p>
        </w:tc>
        <w:tc>
          <w:tcPr>
            <w:tcW w:w="2296" w:type="dxa"/>
            <w:noWrap/>
            <w:hideMark/>
          </w:tcPr>
          <w:p w14:paraId="7D4CFC8A"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01 December 2021</w:t>
            </w:r>
          </w:p>
        </w:tc>
      </w:tr>
      <w:tr w:rsidR="0013272B" w:rsidRPr="0013272B" w14:paraId="75F646E5" w14:textId="77777777" w:rsidTr="0013272B">
        <w:trPr>
          <w:trHeight w:val="300"/>
        </w:trPr>
        <w:tc>
          <w:tcPr>
            <w:tcW w:w="222" w:type="dxa"/>
            <w:noWrap/>
            <w:hideMark/>
          </w:tcPr>
          <w:p w14:paraId="328DBCA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028ACF86"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2248096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409D26A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67DFF58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15DA6235"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7F3CDF79" w14:textId="77777777" w:rsidTr="0013272B">
        <w:trPr>
          <w:trHeight w:val="300"/>
        </w:trPr>
        <w:tc>
          <w:tcPr>
            <w:tcW w:w="5607" w:type="dxa"/>
            <w:gridSpan w:val="4"/>
            <w:noWrap/>
            <w:hideMark/>
          </w:tcPr>
          <w:p w14:paraId="040AAF83"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Payments processed since last meeting</w:t>
            </w:r>
          </w:p>
        </w:tc>
        <w:tc>
          <w:tcPr>
            <w:tcW w:w="2263" w:type="dxa"/>
            <w:noWrap/>
            <w:hideMark/>
          </w:tcPr>
          <w:p w14:paraId="28FBF2D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64A09339"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£601.64</w:t>
            </w:r>
          </w:p>
        </w:tc>
      </w:tr>
      <w:tr w:rsidR="0013272B" w:rsidRPr="0013272B" w14:paraId="3D06C183" w14:textId="77777777" w:rsidTr="0013272B">
        <w:trPr>
          <w:trHeight w:val="300"/>
        </w:trPr>
        <w:tc>
          <w:tcPr>
            <w:tcW w:w="222" w:type="dxa"/>
            <w:noWrap/>
            <w:hideMark/>
          </w:tcPr>
          <w:p w14:paraId="5D56292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4D74C0B6"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1311EB46"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317B9826"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6D88BAB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31705201"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4D13BE5A" w14:textId="77777777" w:rsidTr="0013272B">
        <w:trPr>
          <w:trHeight w:val="240"/>
        </w:trPr>
        <w:tc>
          <w:tcPr>
            <w:tcW w:w="222" w:type="dxa"/>
            <w:noWrap/>
            <w:hideMark/>
          </w:tcPr>
          <w:p w14:paraId="473A8D90"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2C55B863"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03-Nov-21</w:t>
            </w:r>
          </w:p>
        </w:tc>
        <w:tc>
          <w:tcPr>
            <w:tcW w:w="845" w:type="dxa"/>
            <w:noWrap/>
            <w:hideMark/>
          </w:tcPr>
          <w:p w14:paraId="6F8F771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DD8B858" w14:textId="77777777" w:rsidR="0013272B" w:rsidRPr="0013272B" w:rsidRDefault="0013272B" w:rsidP="0013272B">
            <w:pPr>
              <w:tabs>
                <w:tab w:val="right" w:pos="9540"/>
              </w:tabs>
              <w:rPr>
                <w:rFonts w:ascii="Palatino Linotype" w:hAnsi="Palatino Linotype" w:cstheme="minorHAnsi"/>
                <w:sz w:val="24"/>
                <w:szCs w:val="24"/>
                <w:u w:val="single"/>
              </w:rPr>
            </w:pPr>
            <w:proofErr w:type="spellStart"/>
            <w:r w:rsidRPr="0013272B">
              <w:rPr>
                <w:rFonts w:ascii="Palatino Linotype" w:hAnsi="Palatino Linotype" w:cstheme="minorHAnsi"/>
                <w:sz w:val="24"/>
                <w:szCs w:val="24"/>
                <w:u w:val="single"/>
              </w:rPr>
              <w:t>awBS</w:t>
            </w:r>
            <w:proofErr w:type="spellEnd"/>
          </w:p>
        </w:tc>
        <w:tc>
          <w:tcPr>
            <w:tcW w:w="2263" w:type="dxa"/>
            <w:noWrap/>
            <w:hideMark/>
          </w:tcPr>
          <w:p w14:paraId="2E250613"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500760</w:t>
            </w:r>
          </w:p>
        </w:tc>
        <w:tc>
          <w:tcPr>
            <w:tcW w:w="2296" w:type="dxa"/>
            <w:noWrap/>
            <w:hideMark/>
          </w:tcPr>
          <w:p w14:paraId="5D66D55A"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£113.81</w:t>
            </w:r>
          </w:p>
        </w:tc>
      </w:tr>
      <w:tr w:rsidR="0013272B" w:rsidRPr="0013272B" w14:paraId="2643FAA6" w14:textId="77777777" w:rsidTr="0013272B">
        <w:trPr>
          <w:trHeight w:val="240"/>
        </w:trPr>
        <w:tc>
          <w:tcPr>
            <w:tcW w:w="222" w:type="dxa"/>
            <w:noWrap/>
            <w:hideMark/>
          </w:tcPr>
          <w:p w14:paraId="097A68AD"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380E707E"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03-Nov-21</w:t>
            </w:r>
          </w:p>
        </w:tc>
        <w:tc>
          <w:tcPr>
            <w:tcW w:w="845" w:type="dxa"/>
            <w:noWrap/>
            <w:hideMark/>
          </w:tcPr>
          <w:p w14:paraId="1CFE5BB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511D31F"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MG</w:t>
            </w:r>
          </w:p>
        </w:tc>
        <w:tc>
          <w:tcPr>
            <w:tcW w:w="2263" w:type="dxa"/>
            <w:noWrap/>
            <w:hideMark/>
          </w:tcPr>
          <w:p w14:paraId="77DD4352"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500761</w:t>
            </w:r>
          </w:p>
        </w:tc>
        <w:tc>
          <w:tcPr>
            <w:tcW w:w="2296" w:type="dxa"/>
            <w:noWrap/>
            <w:hideMark/>
          </w:tcPr>
          <w:p w14:paraId="7E6C92AD"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£260.00</w:t>
            </w:r>
          </w:p>
        </w:tc>
      </w:tr>
      <w:tr w:rsidR="0013272B" w:rsidRPr="0013272B" w14:paraId="2045A0F0" w14:textId="77777777" w:rsidTr="0013272B">
        <w:trPr>
          <w:trHeight w:val="240"/>
        </w:trPr>
        <w:tc>
          <w:tcPr>
            <w:tcW w:w="222" w:type="dxa"/>
            <w:noWrap/>
            <w:hideMark/>
          </w:tcPr>
          <w:p w14:paraId="18F3794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4F7FD9B4"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03-Nov-21</w:t>
            </w:r>
          </w:p>
        </w:tc>
        <w:tc>
          <w:tcPr>
            <w:tcW w:w="845" w:type="dxa"/>
            <w:noWrap/>
            <w:hideMark/>
          </w:tcPr>
          <w:p w14:paraId="76CFAA79"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17CBED3A"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Mrs A Davies</w:t>
            </w:r>
          </w:p>
        </w:tc>
        <w:tc>
          <w:tcPr>
            <w:tcW w:w="2263" w:type="dxa"/>
            <w:noWrap/>
            <w:hideMark/>
          </w:tcPr>
          <w:p w14:paraId="05589AEC"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500762</w:t>
            </w:r>
          </w:p>
        </w:tc>
        <w:tc>
          <w:tcPr>
            <w:tcW w:w="2296" w:type="dxa"/>
            <w:noWrap/>
            <w:hideMark/>
          </w:tcPr>
          <w:p w14:paraId="333C02D6"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£166.23</w:t>
            </w:r>
          </w:p>
        </w:tc>
      </w:tr>
      <w:tr w:rsidR="0013272B" w:rsidRPr="0013272B" w14:paraId="7773DC65" w14:textId="77777777" w:rsidTr="0013272B">
        <w:trPr>
          <w:trHeight w:val="240"/>
        </w:trPr>
        <w:tc>
          <w:tcPr>
            <w:tcW w:w="222" w:type="dxa"/>
            <w:noWrap/>
            <w:hideMark/>
          </w:tcPr>
          <w:p w14:paraId="2A3BDED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55DFEAA4"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03-Nov-21</w:t>
            </w:r>
          </w:p>
        </w:tc>
        <w:tc>
          <w:tcPr>
            <w:tcW w:w="845" w:type="dxa"/>
            <w:noWrap/>
            <w:hideMark/>
          </w:tcPr>
          <w:p w14:paraId="0A3972F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58FB4777"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HMRC</w:t>
            </w:r>
          </w:p>
        </w:tc>
        <w:tc>
          <w:tcPr>
            <w:tcW w:w="2263" w:type="dxa"/>
            <w:noWrap/>
            <w:hideMark/>
          </w:tcPr>
          <w:p w14:paraId="3AF177BF"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500763</w:t>
            </w:r>
          </w:p>
        </w:tc>
        <w:tc>
          <w:tcPr>
            <w:tcW w:w="2296" w:type="dxa"/>
            <w:noWrap/>
            <w:hideMark/>
          </w:tcPr>
          <w:p w14:paraId="5C8BBA38"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£41.60</w:t>
            </w:r>
          </w:p>
        </w:tc>
      </w:tr>
      <w:tr w:rsidR="0013272B" w:rsidRPr="0013272B" w14:paraId="15901FA3" w14:textId="77777777" w:rsidTr="0013272B">
        <w:trPr>
          <w:trHeight w:val="240"/>
        </w:trPr>
        <w:tc>
          <w:tcPr>
            <w:tcW w:w="222" w:type="dxa"/>
            <w:noWrap/>
            <w:hideMark/>
          </w:tcPr>
          <w:p w14:paraId="32DAF7A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155C2108"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03-Nov-21</w:t>
            </w:r>
          </w:p>
        </w:tc>
        <w:tc>
          <w:tcPr>
            <w:tcW w:w="845" w:type="dxa"/>
            <w:noWrap/>
            <w:hideMark/>
          </w:tcPr>
          <w:p w14:paraId="0A6BF57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AB3B91B"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red lion</w:t>
            </w:r>
          </w:p>
        </w:tc>
        <w:tc>
          <w:tcPr>
            <w:tcW w:w="2263" w:type="dxa"/>
            <w:noWrap/>
            <w:hideMark/>
          </w:tcPr>
          <w:p w14:paraId="0BD11E79"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500764</w:t>
            </w:r>
          </w:p>
        </w:tc>
        <w:tc>
          <w:tcPr>
            <w:tcW w:w="2296" w:type="dxa"/>
            <w:noWrap/>
            <w:hideMark/>
          </w:tcPr>
          <w:p w14:paraId="708ABD61"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£20.00</w:t>
            </w:r>
          </w:p>
        </w:tc>
      </w:tr>
      <w:tr w:rsidR="0013272B" w:rsidRPr="0013272B" w14:paraId="5AC2F42E" w14:textId="77777777" w:rsidTr="0013272B">
        <w:trPr>
          <w:trHeight w:val="240"/>
        </w:trPr>
        <w:tc>
          <w:tcPr>
            <w:tcW w:w="222" w:type="dxa"/>
            <w:noWrap/>
            <w:hideMark/>
          </w:tcPr>
          <w:p w14:paraId="551A6B2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718EC20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0CB6DCE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5E45CA6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3672E9F9"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186C866"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37C18D5E" w14:textId="77777777" w:rsidTr="0013272B">
        <w:trPr>
          <w:trHeight w:val="300"/>
        </w:trPr>
        <w:tc>
          <w:tcPr>
            <w:tcW w:w="5607" w:type="dxa"/>
            <w:gridSpan w:val="4"/>
            <w:noWrap/>
            <w:hideMark/>
          </w:tcPr>
          <w:p w14:paraId="14896B34"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Receipts processed since previous report</w:t>
            </w:r>
          </w:p>
        </w:tc>
        <w:tc>
          <w:tcPr>
            <w:tcW w:w="2263" w:type="dxa"/>
            <w:noWrap/>
            <w:hideMark/>
          </w:tcPr>
          <w:p w14:paraId="76E2647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6635C488"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£0.00</w:t>
            </w:r>
          </w:p>
        </w:tc>
      </w:tr>
      <w:tr w:rsidR="0013272B" w:rsidRPr="0013272B" w14:paraId="334049AA" w14:textId="77777777" w:rsidTr="0013272B">
        <w:trPr>
          <w:trHeight w:val="300"/>
        </w:trPr>
        <w:tc>
          <w:tcPr>
            <w:tcW w:w="222" w:type="dxa"/>
            <w:noWrap/>
            <w:hideMark/>
          </w:tcPr>
          <w:p w14:paraId="17592193"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5169B06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5EA0915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50F4AC7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558946B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0E6AD37E"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2CFFACB4" w14:textId="77777777" w:rsidTr="0013272B">
        <w:trPr>
          <w:trHeight w:val="300"/>
        </w:trPr>
        <w:tc>
          <w:tcPr>
            <w:tcW w:w="222" w:type="dxa"/>
            <w:noWrap/>
            <w:hideMark/>
          </w:tcPr>
          <w:p w14:paraId="592C2CE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0EC37C4D"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7C845C6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7CD9D1BA"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Savings Account</w:t>
            </w:r>
          </w:p>
        </w:tc>
        <w:tc>
          <w:tcPr>
            <w:tcW w:w="2263" w:type="dxa"/>
            <w:noWrap/>
            <w:hideMark/>
          </w:tcPr>
          <w:p w14:paraId="4B4FC59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4E5BA617"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£12,124.59</w:t>
            </w:r>
          </w:p>
        </w:tc>
      </w:tr>
      <w:tr w:rsidR="0013272B" w:rsidRPr="0013272B" w14:paraId="729D1983" w14:textId="77777777" w:rsidTr="0013272B">
        <w:trPr>
          <w:trHeight w:val="300"/>
        </w:trPr>
        <w:tc>
          <w:tcPr>
            <w:tcW w:w="222" w:type="dxa"/>
            <w:noWrap/>
            <w:hideMark/>
          </w:tcPr>
          <w:p w14:paraId="679141E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4A99B320"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0579B0A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287B1BA9"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Current account</w:t>
            </w:r>
          </w:p>
        </w:tc>
        <w:tc>
          <w:tcPr>
            <w:tcW w:w="2263" w:type="dxa"/>
            <w:noWrap/>
            <w:hideMark/>
          </w:tcPr>
          <w:p w14:paraId="15E0FB30"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3111D47"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£22,340.04</w:t>
            </w:r>
          </w:p>
        </w:tc>
      </w:tr>
      <w:tr w:rsidR="0013272B" w:rsidRPr="0013272B" w14:paraId="14A5FCAD" w14:textId="77777777" w:rsidTr="0013272B">
        <w:trPr>
          <w:trHeight w:val="300"/>
        </w:trPr>
        <w:tc>
          <w:tcPr>
            <w:tcW w:w="222" w:type="dxa"/>
            <w:noWrap/>
            <w:hideMark/>
          </w:tcPr>
          <w:p w14:paraId="0FE8A603"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6B357876"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7D5B299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2D58A230"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3C52D4C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50BA42EA"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628B09E3" w14:textId="77777777" w:rsidTr="0013272B">
        <w:trPr>
          <w:trHeight w:val="300"/>
        </w:trPr>
        <w:tc>
          <w:tcPr>
            <w:tcW w:w="222" w:type="dxa"/>
            <w:noWrap/>
            <w:hideMark/>
          </w:tcPr>
          <w:p w14:paraId="3EDB416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5385" w:type="dxa"/>
            <w:gridSpan w:val="3"/>
            <w:noWrap/>
            <w:hideMark/>
          </w:tcPr>
          <w:p w14:paraId="7C67F97B"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Items not yet cleared:</w:t>
            </w:r>
          </w:p>
        </w:tc>
        <w:tc>
          <w:tcPr>
            <w:tcW w:w="2263" w:type="dxa"/>
            <w:noWrap/>
            <w:hideMark/>
          </w:tcPr>
          <w:p w14:paraId="3BDADC5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5642FA59"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2A518219" w14:textId="77777777" w:rsidTr="0013272B">
        <w:trPr>
          <w:trHeight w:val="300"/>
        </w:trPr>
        <w:tc>
          <w:tcPr>
            <w:tcW w:w="222" w:type="dxa"/>
            <w:noWrap/>
            <w:hideMark/>
          </w:tcPr>
          <w:p w14:paraId="0B07365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2EBC5829"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0A8EEB59"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27E76FA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74B23319"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35F4E73"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0147289B" w14:textId="77777777" w:rsidTr="0013272B">
        <w:trPr>
          <w:trHeight w:val="240"/>
        </w:trPr>
        <w:tc>
          <w:tcPr>
            <w:tcW w:w="222" w:type="dxa"/>
            <w:noWrap/>
            <w:hideMark/>
          </w:tcPr>
          <w:p w14:paraId="13F8B75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479EA8FF"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Receipts</w:t>
            </w:r>
          </w:p>
        </w:tc>
        <w:tc>
          <w:tcPr>
            <w:tcW w:w="845" w:type="dxa"/>
            <w:noWrap/>
            <w:hideMark/>
          </w:tcPr>
          <w:p w14:paraId="2CC62C68"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None</w:t>
            </w:r>
          </w:p>
        </w:tc>
        <w:tc>
          <w:tcPr>
            <w:tcW w:w="2892" w:type="dxa"/>
            <w:noWrap/>
            <w:hideMark/>
          </w:tcPr>
          <w:p w14:paraId="49A26F9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779FDD9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4B045BEB"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1E6CE534" w14:textId="77777777" w:rsidTr="0013272B">
        <w:trPr>
          <w:trHeight w:val="240"/>
        </w:trPr>
        <w:tc>
          <w:tcPr>
            <w:tcW w:w="222" w:type="dxa"/>
            <w:noWrap/>
            <w:hideMark/>
          </w:tcPr>
          <w:p w14:paraId="21ED7AC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2E8D090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73A02EDD"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332CA4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2E8632D9"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6D5985BF"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2E314AF5" w14:textId="77777777" w:rsidTr="0013272B">
        <w:trPr>
          <w:trHeight w:val="240"/>
        </w:trPr>
        <w:tc>
          <w:tcPr>
            <w:tcW w:w="222" w:type="dxa"/>
            <w:noWrap/>
            <w:hideMark/>
          </w:tcPr>
          <w:p w14:paraId="1360BD1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0142F2F3"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Payments</w:t>
            </w:r>
          </w:p>
        </w:tc>
        <w:tc>
          <w:tcPr>
            <w:tcW w:w="845" w:type="dxa"/>
            <w:noWrap/>
            <w:hideMark/>
          </w:tcPr>
          <w:p w14:paraId="006F14B8"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None</w:t>
            </w:r>
          </w:p>
        </w:tc>
        <w:tc>
          <w:tcPr>
            <w:tcW w:w="2892" w:type="dxa"/>
            <w:noWrap/>
            <w:hideMark/>
          </w:tcPr>
          <w:p w14:paraId="407A926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394FBAFE"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42C582A2"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7D9D6312" w14:textId="77777777" w:rsidTr="0013272B">
        <w:trPr>
          <w:trHeight w:val="240"/>
        </w:trPr>
        <w:tc>
          <w:tcPr>
            <w:tcW w:w="222" w:type="dxa"/>
            <w:noWrap/>
            <w:hideMark/>
          </w:tcPr>
          <w:p w14:paraId="3415652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33D591C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23477E7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08CBE4B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1112048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B441317"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534A4598" w14:textId="77777777" w:rsidTr="0013272B">
        <w:trPr>
          <w:trHeight w:val="240"/>
        </w:trPr>
        <w:tc>
          <w:tcPr>
            <w:tcW w:w="222" w:type="dxa"/>
            <w:noWrap/>
            <w:hideMark/>
          </w:tcPr>
          <w:p w14:paraId="063AFAE7"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1FB820EC"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75D3CFA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59D141C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4BD57DE2"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584B13FA"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0BB5E91E" w14:textId="77777777" w:rsidTr="0013272B">
        <w:trPr>
          <w:trHeight w:val="240"/>
        </w:trPr>
        <w:tc>
          <w:tcPr>
            <w:tcW w:w="222" w:type="dxa"/>
            <w:noWrap/>
            <w:hideMark/>
          </w:tcPr>
          <w:p w14:paraId="635CC803"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7971F53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23D99F9E"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ECD3973"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5221F4CD"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BB93868"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357C0F63" w14:textId="77777777" w:rsidTr="0013272B">
        <w:trPr>
          <w:trHeight w:val="240"/>
        </w:trPr>
        <w:tc>
          <w:tcPr>
            <w:tcW w:w="222" w:type="dxa"/>
            <w:noWrap/>
            <w:hideMark/>
          </w:tcPr>
          <w:p w14:paraId="5CBCD6C6"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5388509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2F883820"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17DDEED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3821091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6667C1A0"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187720B1" w14:textId="77777777" w:rsidTr="0013272B">
        <w:trPr>
          <w:trHeight w:val="240"/>
        </w:trPr>
        <w:tc>
          <w:tcPr>
            <w:tcW w:w="222" w:type="dxa"/>
            <w:noWrap/>
            <w:hideMark/>
          </w:tcPr>
          <w:p w14:paraId="736710E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5400096A"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20761AD3"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DEFD90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2565F39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533E4F5A"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6710F5E2" w14:textId="77777777" w:rsidTr="0013272B">
        <w:trPr>
          <w:trHeight w:val="240"/>
        </w:trPr>
        <w:tc>
          <w:tcPr>
            <w:tcW w:w="222" w:type="dxa"/>
            <w:noWrap/>
            <w:hideMark/>
          </w:tcPr>
          <w:p w14:paraId="2D2DD67B"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5289FEA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12FB41E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4C1D2B9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161D26EE"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776B3659" w14:textId="77777777" w:rsidR="0013272B" w:rsidRPr="0013272B" w:rsidRDefault="0013272B" w:rsidP="0013272B">
            <w:pPr>
              <w:tabs>
                <w:tab w:val="right" w:pos="9540"/>
              </w:tabs>
              <w:rPr>
                <w:rFonts w:ascii="Palatino Linotype" w:hAnsi="Palatino Linotype" w:cstheme="minorHAnsi"/>
                <w:sz w:val="24"/>
                <w:szCs w:val="24"/>
                <w:u w:val="single"/>
              </w:rPr>
            </w:pPr>
          </w:p>
        </w:tc>
      </w:tr>
      <w:tr w:rsidR="0013272B" w:rsidRPr="0013272B" w14:paraId="01796C6B" w14:textId="77777777" w:rsidTr="0013272B">
        <w:trPr>
          <w:trHeight w:val="495"/>
        </w:trPr>
        <w:tc>
          <w:tcPr>
            <w:tcW w:w="222" w:type="dxa"/>
            <w:noWrap/>
            <w:hideMark/>
          </w:tcPr>
          <w:p w14:paraId="10B5BB3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26DB0358"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3B1C17D1"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3FCA866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57927F85"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Net Total</w:t>
            </w:r>
          </w:p>
        </w:tc>
        <w:tc>
          <w:tcPr>
            <w:tcW w:w="2296" w:type="dxa"/>
            <w:noWrap/>
            <w:hideMark/>
          </w:tcPr>
          <w:p w14:paraId="2A32FF50" w14:textId="77777777" w:rsidR="0013272B" w:rsidRPr="0013272B" w:rsidRDefault="0013272B" w:rsidP="0013272B">
            <w:pPr>
              <w:tabs>
                <w:tab w:val="right" w:pos="9540"/>
              </w:tabs>
              <w:rPr>
                <w:rFonts w:ascii="Palatino Linotype" w:hAnsi="Palatino Linotype" w:cstheme="minorHAnsi"/>
                <w:sz w:val="24"/>
                <w:szCs w:val="24"/>
                <w:u w:val="single"/>
              </w:rPr>
            </w:pPr>
            <w:r w:rsidRPr="0013272B">
              <w:rPr>
                <w:rFonts w:ascii="Palatino Linotype" w:hAnsi="Palatino Linotype" w:cstheme="minorHAnsi"/>
                <w:sz w:val="24"/>
                <w:szCs w:val="24"/>
                <w:u w:val="single"/>
              </w:rPr>
              <w:t>£34,464.63</w:t>
            </w:r>
          </w:p>
        </w:tc>
      </w:tr>
      <w:tr w:rsidR="0013272B" w:rsidRPr="0013272B" w14:paraId="51943848" w14:textId="77777777" w:rsidTr="0013272B">
        <w:trPr>
          <w:trHeight w:val="315"/>
        </w:trPr>
        <w:tc>
          <w:tcPr>
            <w:tcW w:w="222" w:type="dxa"/>
            <w:noWrap/>
            <w:hideMark/>
          </w:tcPr>
          <w:p w14:paraId="2A40FBDF"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1648" w:type="dxa"/>
            <w:noWrap/>
            <w:hideMark/>
          </w:tcPr>
          <w:p w14:paraId="1A0B59EE"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845" w:type="dxa"/>
            <w:noWrap/>
            <w:hideMark/>
          </w:tcPr>
          <w:p w14:paraId="4085BC1E"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892" w:type="dxa"/>
            <w:noWrap/>
            <w:hideMark/>
          </w:tcPr>
          <w:p w14:paraId="658E9304"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63" w:type="dxa"/>
            <w:noWrap/>
            <w:hideMark/>
          </w:tcPr>
          <w:p w14:paraId="29AAE6F5" w14:textId="77777777" w:rsidR="0013272B" w:rsidRPr="0013272B" w:rsidRDefault="0013272B" w:rsidP="0013272B">
            <w:pPr>
              <w:tabs>
                <w:tab w:val="right" w:pos="9540"/>
              </w:tabs>
              <w:rPr>
                <w:rFonts w:ascii="Palatino Linotype" w:hAnsi="Palatino Linotype" w:cstheme="minorHAnsi"/>
                <w:sz w:val="24"/>
                <w:szCs w:val="24"/>
                <w:u w:val="single"/>
              </w:rPr>
            </w:pPr>
          </w:p>
        </w:tc>
        <w:tc>
          <w:tcPr>
            <w:tcW w:w="2296" w:type="dxa"/>
            <w:noWrap/>
            <w:hideMark/>
          </w:tcPr>
          <w:p w14:paraId="1C6B0B10" w14:textId="77777777" w:rsidR="0013272B" w:rsidRPr="0013272B" w:rsidRDefault="0013272B" w:rsidP="0013272B">
            <w:pPr>
              <w:tabs>
                <w:tab w:val="right" w:pos="9540"/>
              </w:tabs>
              <w:rPr>
                <w:rFonts w:ascii="Palatino Linotype" w:hAnsi="Palatino Linotype" w:cstheme="minorHAnsi"/>
                <w:sz w:val="24"/>
                <w:szCs w:val="24"/>
                <w:u w:val="single"/>
              </w:rPr>
            </w:pPr>
          </w:p>
        </w:tc>
      </w:tr>
    </w:tbl>
    <w:p w14:paraId="0B942D0A" w14:textId="3E400955" w:rsidR="00177D37" w:rsidRDefault="0013272B" w:rsidP="005F193A">
      <w:pPr>
        <w:tabs>
          <w:tab w:val="right" w:pos="9540"/>
        </w:tabs>
        <w:rPr>
          <w:rStyle w:val="Hyperlink"/>
          <w:rFonts w:ascii="Palatino Linotype" w:hAnsi="Palatino Linotype" w:cstheme="minorHAnsi"/>
          <w:color w:val="auto"/>
          <w:sz w:val="24"/>
          <w:szCs w:val="24"/>
        </w:rPr>
      </w:pPr>
      <w:r>
        <w:rPr>
          <w:rStyle w:val="Hyperlink"/>
          <w:rFonts w:ascii="Palatino Linotype" w:hAnsi="Palatino Linotype" w:cstheme="minorHAnsi"/>
          <w:color w:val="auto"/>
          <w:sz w:val="24"/>
          <w:szCs w:val="24"/>
        </w:rPr>
        <w:fldChar w:fldCharType="end"/>
      </w:r>
    </w:p>
    <w:sectPr w:rsidR="00177D37" w:rsidSect="00A563C1">
      <w:headerReference w:type="even" r:id="rId11"/>
      <w:headerReference w:type="default" r:id="rId12"/>
      <w:footerReference w:type="even" r:id="rId13"/>
      <w:footerReference w:type="default" r:id="rId14"/>
      <w:headerReference w:type="first" r:id="rId15"/>
      <w:footerReference w:type="first" r:id="rId16"/>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E191" w14:textId="77777777" w:rsidR="005014FC" w:rsidRDefault="005014FC" w:rsidP="00B60A53">
      <w:r>
        <w:separator/>
      </w:r>
    </w:p>
  </w:endnote>
  <w:endnote w:type="continuationSeparator" w:id="0">
    <w:p w14:paraId="3EE160C0" w14:textId="77777777" w:rsidR="005014FC" w:rsidRDefault="005014FC"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E9B" w14:textId="77777777" w:rsidR="004121DC" w:rsidRDefault="0041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A651F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CEC" w14:textId="77777777" w:rsidR="004121DC" w:rsidRDefault="0041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3CA3" w14:textId="77777777" w:rsidR="005014FC" w:rsidRDefault="005014FC" w:rsidP="00B60A53">
      <w:r>
        <w:separator/>
      </w:r>
    </w:p>
  </w:footnote>
  <w:footnote w:type="continuationSeparator" w:id="0">
    <w:p w14:paraId="3F06AD7E" w14:textId="77777777" w:rsidR="005014FC" w:rsidRDefault="005014FC"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E6A" w14:textId="77777777" w:rsidR="004121DC" w:rsidRDefault="0041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30450"/>
      <w:docPartObj>
        <w:docPartGallery w:val="Watermarks"/>
        <w:docPartUnique/>
      </w:docPartObj>
    </w:sdtPr>
    <w:sdtContent>
      <w:p w14:paraId="2B5909E9" w14:textId="6E2A0D21" w:rsidR="004121DC" w:rsidRDefault="00C05649">
        <w:pPr>
          <w:pStyle w:val="Header"/>
        </w:pPr>
        <w:r>
          <w:rPr>
            <w:noProof/>
          </w:rPr>
          <w:pict w14:anchorId="395FB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CD" w14:textId="77777777" w:rsidR="004121DC" w:rsidRDefault="0041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876FD3"/>
    <w:multiLevelType w:val="hybridMultilevel"/>
    <w:tmpl w:val="DBCCE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2A5A5E"/>
    <w:multiLevelType w:val="hybridMultilevel"/>
    <w:tmpl w:val="8F1ED6A2"/>
    <w:lvl w:ilvl="0" w:tplc="A3CC64F6">
      <w:start w:val="5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5"/>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0C75"/>
    <w:rsid w:val="000034F7"/>
    <w:rsid w:val="00003E6D"/>
    <w:rsid w:val="00005982"/>
    <w:rsid w:val="00006D10"/>
    <w:rsid w:val="000078CD"/>
    <w:rsid w:val="0001031C"/>
    <w:rsid w:val="00010E52"/>
    <w:rsid w:val="0001182D"/>
    <w:rsid w:val="00011AAB"/>
    <w:rsid w:val="0001231F"/>
    <w:rsid w:val="0001489B"/>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36B"/>
    <w:rsid w:val="000354FC"/>
    <w:rsid w:val="00035519"/>
    <w:rsid w:val="00035EA8"/>
    <w:rsid w:val="00041D8A"/>
    <w:rsid w:val="0004372D"/>
    <w:rsid w:val="00043BE4"/>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6725"/>
    <w:rsid w:val="00077347"/>
    <w:rsid w:val="0007780B"/>
    <w:rsid w:val="00081262"/>
    <w:rsid w:val="00082056"/>
    <w:rsid w:val="00082E20"/>
    <w:rsid w:val="0008390E"/>
    <w:rsid w:val="0008477F"/>
    <w:rsid w:val="00086939"/>
    <w:rsid w:val="00087F2A"/>
    <w:rsid w:val="00090E06"/>
    <w:rsid w:val="00091570"/>
    <w:rsid w:val="0009179D"/>
    <w:rsid w:val="000918CE"/>
    <w:rsid w:val="00093D88"/>
    <w:rsid w:val="00094046"/>
    <w:rsid w:val="000949CB"/>
    <w:rsid w:val="000955B2"/>
    <w:rsid w:val="000960A0"/>
    <w:rsid w:val="00096F7F"/>
    <w:rsid w:val="00097255"/>
    <w:rsid w:val="00097370"/>
    <w:rsid w:val="00097964"/>
    <w:rsid w:val="000A08C1"/>
    <w:rsid w:val="000A0D0F"/>
    <w:rsid w:val="000A16AE"/>
    <w:rsid w:val="000A29FD"/>
    <w:rsid w:val="000A55C7"/>
    <w:rsid w:val="000A57A5"/>
    <w:rsid w:val="000A770D"/>
    <w:rsid w:val="000A7A5B"/>
    <w:rsid w:val="000B0D45"/>
    <w:rsid w:val="000B2649"/>
    <w:rsid w:val="000B274A"/>
    <w:rsid w:val="000C0BEF"/>
    <w:rsid w:val="000C2652"/>
    <w:rsid w:val="000C29A9"/>
    <w:rsid w:val="000C3538"/>
    <w:rsid w:val="000C4BB1"/>
    <w:rsid w:val="000C5121"/>
    <w:rsid w:val="000C77F7"/>
    <w:rsid w:val="000D0132"/>
    <w:rsid w:val="000D112A"/>
    <w:rsid w:val="000D1EFB"/>
    <w:rsid w:val="000D205B"/>
    <w:rsid w:val="000D269E"/>
    <w:rsid w:val="000D3598"/>
    <w:rsid w:val="000D38F1"/>
    <w:rsid w:val="000E174B"/>
    <w:rsid w:val="000E2948"/>
    <w:rsid w:val="000E5D85"/>
    <w:rsid w:val="000E79FC"/>
    <w:rsid w:val="000E7AB6"/>
    <w:rsid w:val="000E7D6B"/>
    <w:rsid w:val="000F0349"/>
    <w:rsid w:val="000F2CA5"/>
    <w:rsid w:val="000F3455"/>
    <w:rsid w:val="000F5470"/>
    <w:rsid w:val="000F7175"/>
    <w:rsid w:val="000F77A2"/>
    <w:rsid w:val="0010284C"/>
    <w:rsid w:val="00102CF9"/>
    <w:rsid w:val="00103EF2"/>
    <w:rsid w:val="00104857"/>
    <w:rsid w:val="00105AC9"/>
    <w:rsid w:val="00110781"/>
    <w:rsid w:val="0011109C"/>
    <w:rsid w:val="001125DA"/>
    <w:rsid w:val="00114B2D"/>
    <w:rsid w:val="00115993"/>
    <w:rsid w:val="00120F4F"/>
    <w:rsid w:val="00121CCA"/>
    <w:rsid w:val="0012209A"/>
    <w:rsid w:val="00123293"/>
    <w:rsid w:val="00124004"/>
    <w:rsid w:val="00125E74"/>
    <w:rsid w:val="00127561"/>
    <w:rsid w:val="00127F4C"/>
    <w:rsid w:val="0013008C"/>
    <w:rsid w:val="00130807"/>
    <w:rsid w:val="00130BDD"/>
    <w:rsid w:val="00131655"/>
    <w:rsid w:val="0013180A"/>
    <w:rsid w:val="00131F89"/>
    <w:rsid w:val="0013272B"/>
    <w:rsid w:val="00132A20"/>
    <w:rsid w:val="00132A6A"/>
    <w:rsid w:val="0013726C"/>
    <w:rsid w:val="0014008E"/>
    <w:rsid w:val="001402BC"/>
    <w:rsid w:val="00143E1A"/>
    <w:rsid w:val="00145756"/>
    <w:rsid w:val="0014617F"/>
    <w:rsid w:val="00146B82"/>
    <w:rsid w:val="00154C9E"/>
    <w:rsid w:val="0015715E"/>
    <w:rsid w:val="00157B06"/>
    <w:rsid w:val="0016001F"/>
    <w:rsid w:val="001602EA"/>
    <w:rsid w:val="001606E1"/>
    <w:rsid w:val="001616A3"/>
    <w:rsid w:val="0016581E"/>
    <w:rsid w:val="0016645B"/>
    <w:rsid w:val="0016693C"/>
    <w:rsid w:val="00172DAE"/>
    <w:rsid w:val="00174534"/>
    <w:rsid w:val="00174BA1"/>
    <w:rsid w:val="0017550F"/>
    <w:rsid w:val="00177D37"/>
    <w:rsid w:val="00180018"/>
    <w:rsid w:val="001815B9"/>
    <w:rsid w:val="00181835"/>
    <w:rsid w:val="00186258"/>
    <w:rsid w:val="00187017"/>
    <w:rsid w:val="00191797"/>
    <w:rsid w:val="00192673"/>
    <w:rsid w:val="00192B5D"/>
    <w:rsid w:val="00193289"/>
    <w:rsid w:val="0019397B"/>
    <w:rsid w:val="001939B4"/>
    <w:rsid w:val="00194240"/>
    <w:rsid w:val="001943D6"/>
    <w:rsid w:val="00195B77"/>
    <w:rsid w:val="00195C9A"/>
    <w:rsid w:val="00195F61"/>
    <w:rsid w:val="00197B27"/>
    <w:rsid w:val="001A0791"/>
    <w:rsid w:val="001A1346"/>
    <w:rsid w:val="001A2232"/>
    <w:rsid w:val="001A28BD"/>
    <w:rsid w:val="001A3DF0"/>
    <w:rsid w:val="001A50C9"/>
    <w:rsid w:val="001A5264"/>
    <w:rsid w:val="001A7AC1"/>
    <w:rsid w:val="001B1137"/>
    <w:rsid w:val="001B13D5"/>
    <w:rsid w:val="001B22A5"/>
    <w:rsid w:val="001B2806"/>
    <w:rsid w:val="001B336B"/>
    <w:rsid w:val="001B57FA"/>
    <w:rsid w:val="001B69B6"/>
    <w:rsid w:val="001B79B7"/>
    <w:rsid w:val="001C06AD"/>
    <w:rsid w:val="001C2ACD"/>
    <w:rsid w:val="001C4C5B"/>
    <w:rsid w:val="001C5D21"/>
    <w:rsid w:val="001C6003"/>
    <w:rsid w:val="001C6571"/>
    <w:rsid w:val="001C716D"/>
    <w:rsid w:val="001C7C2A"/>
    <w:rsid w:val="001D1F2F"/>
    <w:rsid w:val="001D3421"/>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B95"/>
    <w:rsid w:val="00210C23"/>
    <w:rsid w:val="002128CA"/>
    <w:rsid w:val="002132F6"/>
    <w:rsid w:val="00213E72"/>
    <w:rsid w:val="00214501"/>
    <w:rsid w:val="00214E37"/>
    <w:rsid w:val="00214F44"/>
    <w:rsid w:val="00217686"/>
    <w:rsid w:val="00217D8C"/>
    <w:rsid w:val="00223287"/>
    <w:rsid w:val="002253E4"/>
    <w:rsid w:val="00226CA8"/>
    <w:rsid w:val="002315AD"/>
    <w:rsid w:val="002315D8"/>
    <w:rsid w:val="00235DDE"/>
    <w:rsid w:val="00240E70"/>
    <w:rsid w:val="00241BAA"/>
    <w:rsid w:val="00241C46"/>
    <w:rsid w:val="002442FA"/>
    <w:rsid w:val="0024478F"/>
    <w:rsid w:val="002453CD"/>
    <w:rsid w:val="002469DA"/>
    <w:rsid w:val="002473A6"/>
    <w:rsid w:val="002501F9"/>
    <w:rsid w:val="0025344D"/>
    <w:rsid w:val="00253DA9"/>
    <w:rsid w:val="002558FB"/>
    <w:rsid w:val="002563D4"/>
    <w:rsid w:val="00257516"/>
    <w:rsid w:val="00260878"/>
    <w:rsid w:val="00260E3D"/>
    <w:rsid w:val="0026105F"/>
    <w:rsid w:val="00262C97"/>
    <w:rsid w:val="00263C17"/>
    <w:rsid w:val="002651B6"/>
    <w:rsid w:val="002665CF"/>
    <w:rsid w:val="0026704F"/>
    <w:rsid w:val="0026724C"/>
    <w:rsid w:val="002709AB"/>
    <w:rsid w:val="00270A13"/>
    <w:rsid w:val="002725F6"/>
    <w:rsid w:val="002728AD"/>
    <w:rsid w:val="00272B48"/>
    <w:rsid w:val="00273D14"/>
    <w:rsid w:val="00275560"/>
    <w:rsid w:val="00276311"/>
    <w:rsid w:val="00276744"/>
    <w:rsid w:val="00276FD2"/>
    <w:rsid w:val="0028042D"/>
    <w:rsid w:val="002816F8"/>
    <w:rsid w:val="002828DC"/>
    <w:rsid w:val="00282EE9"/>
    <w:rsid w:val="002849E3"/>
    <w:rsid w:val="00285337"/>
    <w:rsid w:val="00286810"/>
    <w:rsid w:val="002904BC"/>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3552"/>
    <w:rsid w:val="002B47C5"/>
    <w:rsid w:val="002B59E9"/>
    <w:rsid w:val="002B5A97"/>
    <w:rsid w:val="002B6918"/>
    <w:rsid w:val="002B6B8C"/>
    <w:rsid w:val="002C0300"/>
    <w:rsid w:val="002C04ED"/>
    <w:rsid w:val="002C135C"/>
    <w:rsid w:val="002C1C3D"/>
    <w:rsid w:val="002C2DBE"/>
    <w:rsid w:val="002C31C2"/>
    <w:rsid w:val="002C4977"/>
    <w:rsid w:val="002D08D9"/>
    <w:rsid w:val="002D0B4A"/>
    <w:rsid w:val="002D0F63"/>
    <w:rsid w:val="002D3180"/>
    <w:rsid w:val="002D3DE8"/>
    <w:rsid w:val="002E17DF"/>
    <w:rsid w:val="002E1E98"/>
    <w:rsid w:val="002E4610"/>
    <w:rsid w:val="002E5825"/>
    <w:rsid w:val="002F139C"/>
    <w:rsid w:val="002F1A17"/>
    <w:rsid w:val="002F1BA0"/>
    <w:rsid w:val="002F21E4"/>
    <w:rsid w:val="002F2C82"/>
    <w:rsid w:val="002F409B"/>
    <w:rsid w:val="00300E13"/>
    <w:rsid w:val="00301C32"/>
    <w:rsid w:val="00303425"/>
    <w:rsid w:val="00303980"/>
    <w:rsid w:val="003051DA"/>
    <w:rsid w:val="00307876"/>
    <w:rsid w:val="0031000A"/>
    <w:rsid w:val="00310716"/>
    <w:rsid w:val="003107E9"/>
    <w:rsid w:val="0031201C"/>
    <w:rsid w:val="00312482"/>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37B24"/>
    <w:rsid w:val="00344F4E"/>
    <w:rsid w:val="00344F51"/>
    <w:rsid w:val="003451D6"/>
    <w:rsid w:val="00346940"/>
    <w:rsid w:val="003521A1"/>
    <w:rsid w:val="00353723"/>
    <w:rsid w:val="003541D2"/>
    <w:rsid w:val="0035486F"/>
    <w:rsid w:val="00354CB4"/>
    <w:rsid w:val="00354E4C"/>
    <w:rsid w:val="00355E07"/>
    <w:rsid w:val="00361E29"/>
    <w:rsid w:val="003627B1"/>
    <w:rsid w:val="00362C8B"/>
    <w:rsid w:val="00364A4F"/>
    <w:rsid w:val="003709D6"/>
    <w:rsid w:val="003715BE"/>
    <w:rsid w:val="00371761"/>
    <w:rsid w:val="00371974"/>
    <w:rsid w:val="00371B66"/>
    <w:rsid w:val="003720EA"/>
    <w:rsid w:val="00372406"/>
    <w:rsid w:val="00375EAE"/>
    <w:rsid w:val="0038042A"/>
    <w:rsid w:val="00382D25"/>
    <w:rsid w:val="00383733"/>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B8E"/>
    <w:rsid w:val="003A08F3"/>
    <w:rsid w:val="003A1459"/>
    <w:rsid w:val="003A672B"/>
    <w:rsid w:val="003A673F"/>
    <w:rsid w:val="003A71A5"/>
    <w:rsid w:val="003A77B9"/>
    <w:rsid w:val="003A7A41"/>
    <w:rsid w:val="003B3D92"/>
    <w:rsid w:val="003B5270"/>
    <w:rsid w:val="003B5272"/>
    <w:rsid w:val="003B5C7F"/>
    <w:rsid w:val="003B6AFC"/>
    <w:rsid w:val="003C02BE"/>
    <w:rsid w:val="003C036B"/>
    <w:rsid w:val="003C1006"/>
    <w:rsid w:val="003C2D34"/>
    <w:rsid w:val="003C2DD9"/>
    <w:rsid w:val="003C46E4"/>
    <w:rsid w:val="003C6974"/>
    <w:rsid w:val="003D0ADC"/>
    <w:rsid w:val="003D332F"/>
    <w:rsid w:val="003D3BFD"/>
    <w:rsid w:val="003D660D"/>
    <w:rsid w:val="003D70B4"/>
    <w:rsid w:val="003D724F"/>
    <w:rsid w:val="003D7C15"/>
    <w:rsid w:val="003E0665"/>
    <w:rsid w:val="003E09AB"/>
    <w:rsid w:val="003E1ECB"/>
    <w:rsid w:val="003E2869"/>
    <w:rsid w:val="003E4657"/>
    <w:rsid w:val="003E4DCA"/>
    <w:rsid w:val="003E4E6D"/>
    <w:rsid w:val="003E4F93"/>
    <w:rsid w:val="003E5900"/>
    <w:rsid w:val="003E6B4E"/>
    <w:rsid w:val="003F1BF6"/>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21DC"/>
    <w:rsid w:val="00412D3A"/>
    <w:rsid w:val="004134D1"/>
    <w:rsid w:val="00413CDC"/>
    <w:rsid w:val="00414655"/>
    <w:rsid w:val="00420EF1"/>
    <w:rsid w:val="004221DD"/>
    <w:rsid w:val="00422417"/>
    <w:rsid w:val="0042358A"/>
    <w:rsid w:val="00423DF0"/>
    <w:rsid w:val="00424792"/>
    <w:rsid w:val="004269C5"/>
    <w:rsid w:val="00427039"/>
    <w:rsid w:val="004273C0"/>
    <w:rsid w:val="00430796"/>
    <w:rsid w:val="00430BD7"/>
    <w:rsid w:val="00430C4C"/>
    <w:rsid w:val="00431423"/>
    <w:rsid w:val="004333A1"/>
    <w:rsid w:val="004334F9"/>
    <w:rsid w:val="00433A77"/>
    <w:rsid w:val="00433C58"/>
    <w:rsid w:val="00434C7F"/>
    <w:rsid w:val="00435369"/>
    <w:rsid w:val="00437141"/>
    <w:rsid w:val="00444147"/>
    <w:rsid w:val="00444432"/>
    <w:rsid w:val="0044691A"/>
    <w:rsid w:val="004473B4"/>
    <w:rsid w:val="00447AB0"/>
    <w:rsid w:val="00447B30"/>
    <w:rsid w:val="00450B6B"/>
    <w:rsid w:val="004517EE"/>
    <w:rsid w:val="0045181B"/>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2121"/>
    <w:rsid w:val="00474C7C"/>
    <w:rsid w:val="0047566E"/>
    <w:rsid w:val="00477969"/>
    <w:rsid w:val="004800FD"/>
    <w:rsid w:val="00480724"/>
    <w:rsid w:val="00480B9B"/>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580"/>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4461"/>
    <w:rsid w:val="004C6323"/>
    <w:rsid w:val="004D495B"/>
    <w:rsid w:val="004D6DD3"/>
    <w:rsid w:val="004D7E00"/>
    <w:rsid w:val="004E130C"/>
    <w:rsid w:val="004E1B6D"/>
    <w:rsid w:val="004E2584"/>
    <w:rsid w:val="004E299F"/>
    <w:rsid w:val="004E3C7F"/>
    <w:rsid w:val="004E5DBF"/>
    <w:rsid w:val="004E5FC3"/>
    <w:rsid w:val="004E7765"/>
    <w:rsid w:val="004E7955"/>
    <w:rsid w:val="004F05CD"/>
    <w:rsid w:val="004F12B5"/>
    <w:rsid w:val="004F163B"/>
    <w:rsid w:val="004F23B7"/>
    <w:rsid w:val="004F2E28"/>
    <w:rsid w:val="004F4E7E"/>
    <w:rsid w:val="004F6864"/>
    <w:rsid w:val="00500399"/>
    <w:rsid w:val="0050078E"/>
    <w:rsid w:val="00500C2F"/>
    <w:rsid w:val="00501472"/>
    <w:rsid w:val="005014FC"/>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71F7"/>
    <w:rsid w:val="00520353"/>
    <w:rsid w:val="00521577"/>
    <w:rsid w:val="00521D1C"/>
    <w:rsid w:val="005227AD"/>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711B"/>
    <w:rsid w:val="005672C2"/>
    <w:rsid w:val="00570992"/>
    <w:rsid w:val="005743EA"/>
    <w:rsid w:val="005750A6"/>
    <w:rsid w:val="005753AC"/>
    <w:rsid w:val="005776AA"/>
    <w:rsid w:val="00580944"/>
    <w:rsid w:val="00581F3B"/>
    <w:rsid w:val="00582425"/>
    <w:rsid w:val="0058248A"/>
    <w:rsid w:val="005824F9"/>
    <w:rsid w:val="00584169"/>
    <w:rsid w:val="00585C31"/>
    <w:rsid w:val="00594744"/>
    <w:rsid w:val="005956B8"/>
    <w:rsid w:val="00595D4F"/>
    <w:rsid w:val="00596904"/>
    <w:rsid w:val="00597499"/>
    <w:rsid w:val="005A0EBF"/>
    <w:rsid w:val="005A1B27"/>
    <w:rsid w:val="005A4516"/>
    <w:rsid w:val="005A53BC"/>
    <w:rsid w:val="005A5A06"/>
    <w:rsid w:val="005B0D7E"/>
    <w:rsid w:val="005B3110"/>
    <w:rsid w:val="005B4F07"/>
    <w:rsid w:val="005B51FE"/>
    <w:rsid w:val="005B5CA6"/>
    <w:rsid w:val="005B767E"/>
    <w:rsid w:val="005B7D3E"/>
    <w:rsid w:val="005C0671"/>
    <w:rsid w:val="005C22CF"/>
    <w:rsid w:val="005C62EC"/>
    <w:rsid w:val="005C641B"/>
    <w:rsid w:val="005C6843"/>
    <w:rsid w:val="005D1023"/>
    <w:rsid w:val="005D12A2"/>
    <w:rsid w:val="005D12CC"/>
    <w:rsid w:val="005D1A12"/>
    <w:rsid w:val="005D38E8"/>
    <w:rsid w:val="005D48F7"/>
    <w:rsid w:val="005D588A"/>
    <w:rsid w:val="005D5FB1"/>
    <w:rsid w:val="005D6760"/>
    <w:rsid w:val="005E1FBB"/>
    <w:rsid w:val="005E2207"/>
    <w:rsid w:val="005E3539"/>
    <w:rsid w:val="005E3D97"/>
    <w:rsid w:val="005E5578"/>
    <w:rsid w:val="005E5EF0"/>
    <w:rsid w:val="005E6529"/>
    <w:rsid w:val="005F1697"/>
    <w:rsid w:val="005F193A"/>
    <w:rsid w:val="005F2161"/>
    <w:rsid w:val="005F4B84"/>
    <w:rsid w:val="005F5CF8"/>
    <w:rsid w:val="005F6017"/>
    <w:rsid w:val="005F66D2"/>
    <w:rsid w:val="00600C0D"/>
    <w:rsid w:val="00603859"/>
    <w:rsid w:val="00604906"/>
    <w:rsid w:val="00604A22"/>
    <w:rsid w:val="00604AF4"/>
    <w:rsid w:val="006054FE"/>
    <w:rsid w:val="00605ACB"/>
    <w:rsid w:val="00605B65"/>
    <w:rsid w:val="006065C4"/>
    <w:rsid w:val="00606D1C"/>
    <w:rsid w:val="006074C6"/>
    <w:rsid w:val="00607B5B"/>
    <w:rsid w:val="006108C6"/>
    <w:rsid w:val="00611738"/>
    <w:rsid w:val="00611D22"/>
    <w:rsid w:val="00611E18"/>
    <w:rsid w:val="00612119"/>
    <w:rsid w:val="00612520"/>
    <w:rsid w:val="0061284F"/>
    <w:rsid w:val="00612B41"/>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91"/>
    <w:rsid w:val="006468AA"/>
    <w:rsid w:val="00647765"/>
    <w:rsid w:val="006479D9"/>
    <w:rsid w:val="00647B77"/>
    <w:rsid w:val="00650959"/>
    <w:rsid w:val="00651855"/>
    <w:rsid w:val="00651D54"/>
    <w:rsid w:val="00652D8E"/>
    <w:rsid w:val="0065339A"/>
    <w:rsid w:val="006543DD"/>
    <w:rsid w:val="00655080"/>
    <w:rsid w:val="006558C8"/>
    <w:rsid w:val="0066020C"/>
    <w:rsid w:val="0066229D"/>
    <w:rsid w:val="00664C6A"/>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6990"/>
    <w:rsid w:val="00697896"/>
    <w:rsid w:val="006A0210"/>
    <w:rsid w:val="006A174D"/>
    <w:rsid w:val="006A1E63"/>
    <w:rsid w:val="006A2544"/>
    <w:rsid w:val="006A340A"/>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3945"/>
    <w:rsid w:val="006E555B"/>
    <w:rsid w:val="006E5738"/>
    <w:rsid w:val="006E7D80"/>
    <w:rsid w:val="006F1EA7"/>
    <w:rsid w:val="006F402B"/>
    <w:rsid w:val="006F6D26"/>
    <w:rsid w:val="006F7519"/>
    <w:rsid w:val="00700FA5"/>
    <w:rsid w:val="007010C7"/>
    <w:rsid w:val="00701201"/>
    <w:rsid w:val="00702C66"/>
    <w:rsid w:val="00703340"/>
    <w:rsid w:val="00703DCC"/>
    <w:rsid w:val="007060B6"/>
    <w:rsid w:val="00706F1E"/>
    <w:rsid w:val="00710DAE"/>
    <w:rsid w:val="00711238"/>
    <w:rsid w:val="00712355"/>
    <w:rsid w:val="00713DD4"/>
    <w:rsid w:val="00713E33"/>
    <w:rsid w:val="0071551C"/>
    <w:rsid w:val="00715EEC"/>
    <w:rsid w:val="0071616D"/>
    <w:rsid w:val="00716446"/>
    <w:rsid w:val="00716990"/>
    <w:rsid w:val="0072186F"/>
    <w:rsid w:val="00724D1E"/>
    <w:rsid w:val="00726488"/>
    <w:rsid w:val="00731005"/>
    <w:rsid w:val="00731CD6"/>
    <w:rsid w:val="0073521E"/>
    <w:rsid w:val="00735952"/>
    <w:rsid w:val="00735E4B"/>
    <w:rsid w:val="00737203"/>
    <w:rsid w:val="0073734B"/>
    <w:rsid w:val="00740508"/>
    <w:rsid w:val="007413C0"/>
    <w:rsid w:val="007433AC"/>
    <w:rsid w:val="00744D88"/>
    <w:rsid w:val="00744DBA"/>
    <w:rsid w:val="007451B9"/>
    <w:rsid w:val="00745970"/>
    <w:rsid w:val="007476F1"/>
    <w:rsid w:val="00747A38"/>
    <w:rsid w:val="00747F9E"/>
    <w:rsid w:val="00752C81"/>
    <w:rsid w:val="00753BCD"/>
    <w:rsid w:val="00754A4C"/>
    <w:rsid w:val="00755091"/>
    <w:rsid w:val="00755B8D"/>
    <w:rsid w:val="0075774A"/>
    <w:rsid w:val="00757B28"/>
    <w:rsid w:val="0076354D"/>
    <w:rsid w:val="00765E55"/>
    <w:rsid w:val="00766690"/>
    <w:rsid w:val="00766804"/>
    <w:rsid w:val="00766EE5"/>
    <w:rsid w:val="007706D3"/>
    <w:rsid w:val="00771989"/>
    <w:rsid w:val="00771A69"/>
    <w:rsid w:val="00772363"/>
    <w:rsid w:val="0077238C"/>
    <w:rsid w:val="00772CBD"/>
    <w:rsid w:val="00772F02"/>
    <w:rsid w:val="0077384B"/>
    <w:rsid w:val="007741D2"/>
    <w:rsid w:val="00774795"/>
    <w:rsid w:val="0077661E"/>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0126"/>
    <w:rsid w:val="007F2986"/>
    <w:rsid w:val="007F375D"/>
    <w:rsid w:val="007F4631"/>
    <w:rsid w:val="007F5B12"/>
    <w:rsid w:val="007F71E6"/>
    <w:rsid w:val="0080402E"/>
    <w:rsid w:val="00805082"/>
    <w:rsid w:val="008064A8"/>
    <w:rsid w:val="00807BE2"/>
    <w:rsid w:val="00807DEF"/>
    <w:rsid w:val="008101F5"/>
    <w:rsid w:val="00810833"/>
    <w:rsid w:val="00810B57"/>
    <w:rsid w:val="00811EC2"/>
    <w:rsid w:val="008142DB"/>
    <w:rsid w:val="008158F4"/>
    <w:rsid w:val="00815BF8"/>
    <w:rsid w:val="00815FCA"/>
    <w:rsid w:val="008218F9"/>
    <w:rsid w:val="0082288A"/>
    <w:rsid w:val="0082418D"/>
    <w:rsid w:val="00824386"/>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566B"/>
    <w:rsid w:val="00845D7B"/>
    <w:rsid w:val="00845E08"/>
    <w:rsid w:val="0084621B"/>
    <w:rsid w:val="008462BE"/>
    <w:rsid w:val="008462E5"/>
    <w:rsid w:val="00846E75"/>
    <w:rsid w:val="00852B3D"/>
    <w:rsid w:val="0085374C"/>
    <w:rsid w:val="00857E5B"/>
    <w:rsid w:val="00862E4C"/>
    <w:rsid w:val="00863852"/>
    <w:rsid w:val="00863EE7"/>
    <w:rsid w:val="008641F1"/>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220E"/>
    <w:rsid w:val="008F22E5"/>
    <w:rsid w:val="008F5B2A"/>
    <w:rsid w:val="008F6DFA"/>
    <w:rsid w:val="008F7053"/>
    <w:rsid w:val="008F7A87"/>
    <w:rsid w:val="00900BF1"/>
    <w:rsid w:val="00902C36"/>
    <w:rsid w:val="009046E7"/>
    <w:rsid w:val="009054D8"/>
    <w:rsid w:val="00906351"/>
    <w:rsid w:val="00906C0D"/>
    <w:rsid w:val="0091071C"/>
    <w:rsid w:val="00911861"/>
    <w:rsid w:val="00911AF1"/>
    <w:rsid w:val="009123CC"/>
    <w:rsid w:val="00913342"/>
    <w:rsid w:val="009139EA"/>
    <w:rsid w:val="00917479"/>
    <w:rsid w:val="00920011"/>
    <w:rsid w:val="0092130E"/>
    <w:rsid w:val="009213C4"/>
    <w:rsid w:val="009214F1"/>
    <w:rsid w:val="00921A8E"/>
    <w:rsid w:val="009230B9"/>
    <w:rsid w:val="00923C17"/>
    <w:rsid w:val="009250D4"/>
    <w:rsid w:val="009278C9"/>
    <w:rsid w:val="00933A8D"/>
    <w:rsid w:val="00935FF8"/>
    <w:rsid w:val="00936D85"/>
    <w:rsid w:val="00940281"/>
    <w:rsid w:val="00940494"/>
    <w:rsid w:val="00942005"/>
    <w:rsid w:val="00944FF8"/>
    <w:rsid w:val="009451E2"/>
    <w:rsid w:val="00945F26"/>
    <w:rsid w:val="00946957"/>
    <w:rsid w:val="00947282"/>
    <w:rsid w:val="00947B44"/>
    <w:rsid w:val="00950698"/>
    <w:rsid w:val="0095086C"/>
    <w:rsid w:val="00952783"/>
    <w:rsid w:val="00952830"/>
    <w:rsid w:val="009542D5"/>
    <w:rsid w:val="009549CB"/>
    <w:rsid w:val="0095601F"/>
    <w:rsid w:val="009569E9"/>
    <w:rsid w:val="009572C3"/>
    <w:rsid w:val="00960BDE"/>
    <w:rsid w:val="009615B9"/>
    <w:rsid w:val="009624BF"/>
    <w:rsid w:val="009628E5"/>
    <w:rsid w:val="00964DF8"/>
    <w:rsid w:val="00964F4A"/>
    <w:rsid w:val="00966793"/>
    <w:rsid w:val="009669A8"/>
    <w:rsid w:val="00966B9A"/>
    <w:rsid w:val="00971395"/>
    <w:rsid w:val="00972550"/>
    <w:rsid w:val="00973504"/>
    <w:rsid w:val="00973AA2"/>
    <w:rsid w:val="0097536D"/>
    <w:rsid w:val="00975993"/>
    <w:rsid w:val="00976BDE"/>
    <w:rsid w:val="00980083"/>
    <w:rsid w:val="009800A0"/>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78D"/>
    <w:rsid w:val="009C4C75"/>
    <w:rsid w:val="009C7076"/>
    <w:rsid w:val="009C7676"/>
    <w:rsid w:val="009D16E8"/>
    <w:rsid w:val="009D1C68"/>
    <w:rsid w:val="009D1F5B"/>
    <w:rsid w:val="009D1F98"/>
    <w:rsid w:val="009D3129"/>
    <w:rsid w:val="009D3869"/>
    <w:rsid w:val="009D5DA8"/>
    <w:rsid w:val="009D7A78"/>
    <w:rsid w:val="009E0496"/>
    <w:rsid w:val="009E0635"/>
    <w:rsid w:val="009E082D"/>
    <w:rsid w:val="009E0E67"/>
    <w:rsid w:val="009E1BBD"/>
    <w:rsid w:val="009E1F72"/>
    <w:rsid w:val="009E33C2"/>
    <w:rsid w:val="009E33E3"/>
    <w:rsid w:val="009E4AE6"/>
    <w:rsid w:val="009E6E52"/>
    <w:rsid w:val="009E7F39"/>
    <w:rsid w:val="009F1516"/>
    <w:rsid w:val="009F3034"/>
    <w:rsid w:val="009F3AAE"/>
    <w:rsid w:val="009F3BF4"/>
    <w:rsid w:val="009F6C7D"/>
    <w:rsid w:val="00A0027D"/>
    <w:rsid w:val="00A008B3"/>
    <w:rsid w:val="00A0291C"/>
    <w:rsid w:val="00A032B9"/>
    <w:rsid w:val="00A060AD"/>
    <w:rsid w:val="00A100BA"/>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334E"/>
    <w:rsid w:val="00A4350B"/>
    <w:rsid w:val="00A43E0B"/>
    <w:rsid w:val="00A449E4"/>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2E2E"/>
    <w:rsid w:val="00A64820"/>
    <w:rsid w:val="00A651F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4738"/>
    <w:rsid w:val="00AC55C5"/>
    <w:rsid w:val="00AD0860"/>
    <w:rsid w:val="00AD158B"/>
    <w:rsid w:val="00AD16ED"/>
    <w:rsid w:val="00AD1CD6"/>
    <w:rsid w:val="00AD2D71"/>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C51"/>
    <w:rsid w:val="00AF5365"/>
    <w:rsid w:val="00AF6512"/>
    <w:rsid w:val="00B00652"/>
    <w:rsid w:val="00B027FB"/>
    <w:rsid w:val="00B0360A"/>
    <w:rsid w:val="00B03875"/>
    <w:rsid w:val="00B03FC5"/>
    <w:rsid w:val="00B07D96"/>
    <w:rsid w:val="00B100A3"/>
    <w:rsid w:val="00B116C3"/>
    <w:rsid w:val="00B135E5"/>
    <w:rsid w:val="00B13621"/>
    <w:rsid w:val="00B137F8"/>
    <w:rsid w:val="00B15F20"/>
    <w:rsid w:val="00B16D2C"/>
    <w:rsid w:val="00B20255"/>
    <w:rsid w:val="00B210D9"/>
    <w:rsid w:val="00B233AA"/>
    <w:rsid w:val="00B25644"/>
    <w:rsid w:val="00B27CB1"/>
    <w:rsid w:val="00B30307"/>
    <w:rsid w:val="00B31319"/>
    <w:rsid w:val="00B3200F"/>
    <w:rsid w:val="00B33401"/>
    <w:rsid w:val="00B35638"/>
    <w:rsid w:val="00B35BBA"/>
    <w:rsid w:val="00B36619"/>
    <w:rsid w:val="00B372BB"/>
    <w:rsid w:val="00B37883"/>
    <w:rsid w:val="00B378B9"/>
    <w:rsid w:val="00B37F7C"/>
    <w:rsid w:val="00B40E77"/>
    <w:rsid w:val="00B4128C"/>
    <w:rsid w:val="00B41D34"/>
    <w:rsid w:val="00B43719"/>
    <w:rsid w:val="00B43D9C"/>
    <w:rsid w:val="00B44524"/>
    <w:rsid w:val="00B47DB0"/>
    <w:rsid w:val="00B50D22"/>
    <w:rsid w:val="00B5102B"/>
    <w:rsid w:val="00B51E07"/>
    <w:rsid w:val="00B51ECA"/>
    <w:rsid w:val="00B534A2"/>
    <w:rsid w:val="00B549D9"/>
    <w:rsid w:val="00B55C0A"/>
    <w:rsid w:val="00B571CC"/>
    <w:rsid w:val="00B57918"/>
    <w:rsid w:val="00B60379"/>
    <w:rsid w:val="00B60A53"/>
    <w:rsid w:val="00B60EFF"/>
    <w:rsid w:val="00B61A0D"/>
    <w:rsid w:val="00B61DEC"/>
    <w:rsid w:val="00B62E18"/>
    <w:rsid w:val="00B62EDD"/>
    <w:rsid w:val="00B62F54"/>
    <w:rsid w:val="00B63901"/>
    <w:rsid w:val="00B646D1"/>
    <w:rsid w:val="00B64851"/>
    <w:rsid w:val="00B648AB"/>
    <w:rsid w:val="00B64A86"/>
    <w:rsid w:val="00B64AFB"/>
    <w:rsid w:val="00B6526D"/>
    <w:rsid w:val="00B65C54"/>
    <w:rsid w:val="00B6775D"/>
    <w:rsid w:val="00B701D8"/>
    <w:rsid w:val="00B74044"/>
    <w:rsid w:val="00B803A5"/>
    <w:rsid w:val="00B804C3"/>
    <w:rsid w:val="00B813FC"/>
    <w:rsid w:val="00B85C6D"/>
    <w:rsid w:val="00B87DF8"/>
    <w:rsid w:val="00B91884"/>
    <w:rsid w:val="00B930DE"/>
    <w:rsid w:val="00B9347F"/>
    <w:rsid w:val="00B9377B"/>
    <w:rsid w:val="00B947B7"/>
    <w:rsid w:val="00B960E8"/>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8C7"/>
    <w:rsid w:val="00BE072B"/>
    <w:rsid w:val="00BE1190"/>
    <w:rsid w:val="00BE1F3E"/>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5649"/>
    <w:rsid w:val="00C06CF0"/>
    <w:rsid w:val="00C06DB0"/>
    <w:rsid w:val="00C07D59"/>
    <w:rsid w:val="00C10481"/>
    <w:rsid w:val="00C13A6A"/>
    <w:rsid w:val="00C148F0"/>
    <w:rsid w:val="00C159C7"/>
    <w:rsid w:val="00C15EFD"/>
    <w:rsid w:val="00C16EFE"/>
    <w:rsid w:val="00C16F29"/>
    <w:rsid w:val="00C16FA8"/>
    <w:rsid w:val="00C17AF6"/>
    <w:rsid w:val="00C211AF"/>
    <w:rsid w:val="00C21686"/>
    <w:rsid w:val="00C216CA"/>
    <w:rsid w:val="00C217F1"/>
    <w:rsid w:val="00C22526"/>
    <w:rsid w:val="00C22DAA"/>
    <w:rsid w:val="00C255E5"/>
    <w:rsid w:val="00C258BC"/>
    <w:rsid w:val="00C27562"/>
    <w:rsid w:val="00C275BA"/>
    <w:rsid w:val="00C2785D"/>
    <w:rsid w:val="00C3159C"/>
    <w:rsid w:val="00C32D2A"/>
    <w:rsid w:val="00C33AAA"/>
    <w:rsid w:val="00C3446E"/>
    <w:rsid w:val="00C34546"/>
    <w:rsid w:val="00C35139"/>
    <w:rsid w:val="00C376FE"/>
    <w:rsid w:val="00C403A4"/>
    <w:rsid w:val="00C4578C"/>
    <w:rsid w:val="00C458D2"/>
    <w:rsid w:val="00C46DD2"/>
    <w:rsid w:val="00C46E81"/>
    <w:rsid w:val="00C51C44"/>
    <w:rsid w:val="00C544BD"/>
    <w:rsid w:val="00C54FD1"/>
    <w:rsid w:val="00C55BA1"/>
    <w:rsid w:val="00C5688A"/>
    <w:rsid w:val="00C57DAD"/>
    <w:rsid w:val="00C57F11"/>
    <w:rsid w:val="00C60374"/>
    <w:rsid w:val="00C613AD"/>
    <w:rsid w:val="00C61D54"/>
    <w:rsid w:val="00C63CFD"/>
    <w:rsid w:val="00C65B3E"/>
    <w:rsid w:val="00C70942"/>
    <w:rsid w:val="00C71760"/>
    <w:rsid w:val="00C719B3"/>
    <w:rsid w:val="00C75FE2"/>
    <w:rsid w:val="00C774D3"/>
    <w:rsid w:val="00C807E3"/>
    <w:rsid w:val="00C80E56"/>
    <w:rsid w:val="00C81136"/>
    <w:rsid w:val="00C85708"/>
    <w:rsid w:val="00C85CB2"/>
    <w:rsid w:val="00C863C2"/>
    <w:rsid w:val="00C87CE7"/>
    <w:rsid w:val="00C93D1C"/>
    <w:rsid w:val="00C9598B"/>
    <w:rsid w:val="00C9666A"/>
    <w:rsid w:val="00C96E76"/>
    <w:rsid w:val="00CA3E51"/>
    <w:rsid w:val="00CA422F"/>
    <w:rsid w:val="00CB08F2"/>
    <w:rsid w:val="00CB15D8"/>
    <w:rsid w:val="00CB21ED"/>
    <w:rsid w:val="00CB2DA2"/>
    <w:rsid w:val="00CB4343"/>
    <w:rsid w:val="00CB5777"/>
    <w:rsid w:val="00CB6265"/>
    <w:rsid w:val="00CB6463"/>
    <w:rsid w:val="00CB6803"/>
    <w:rsid w:val="00CB6CC5"/>
    <w:rsid w:val="00CB7369"/>
    <w:rsid w:val="00CC06B9"/>
    <w:rsid w:val="00CC2AFD"/>
    <w:rsid w:val="00CC2E7A"/>
    <w:rsid w:val="00CC4B0F"/>
    <w:rsid w:val="00CC5497"/>
    <w:rsid w:val="00CC73AA"/>
    <w:rsid w:val="00CD11B8"/>
    <w:rsid w:val="00CD1FF0"/>
    <w:rsid w:val="00CD2CCB"/>
    <w:rsid w:val="00CD3888"/>
    <w:rsid w:val="00CD430C"/>
    <w:rsid w:val="00CD6280"/>
    <w:rsid w:val="00CD796B"/>
    <w:rsid w:val="00CD7FFC"/>
    <w:rsid w:val="00CE06F7"/>
    <w:rsid w:val="00CE077D"/>
    <w:rsid w:val="00CE10A0"/>
    <w:rsid w:val="00CE1459"/>
    <w:rsid w:val="00CE3402"/>
    <w:rsid w:val="00CE35B5"/>
    <w:rsid w:val="00CE3EE3"/>
    <w:rsid w:val="00CE5D51"/>
    <w:rsid w:val="00CE6925"/>
    <w:rsid w:val="00CF247B"/>
    <w:rsid w:val="00CF3D61"/>
    <w:rsid w:val="00CF57EE"/>
    <w:rsid w:val="00CF6960"/>
    <w:rsid w:val="00CF7B1F"/>
    <w:rsid w:val="00D00EFE"/>
    <w:rsid w:val="00D020C7"/>
    <w:rsid w:val="00D02ECB"/>
    <w:rsid w:val="00D0567C"/>
    <w:rsid w:val="00D07C67"/>
    <w:rsid w:val="00D11452"/>
    <w:rsid w:val="00D15686"/>
    <w:rsid w:val="00D16579"/>
    <w:rsid w:val="00D169FF"/>
    <w:rsid w:val="00D17733"/>
    <w:rsid w:val="00D17800"/>
    <w:rsid w:val="00D179C4"/>
    <w:rsid w:val="00D179CD"/>
    <w:rsid w:val="00D17BE1"/>
    <w:rsid w:val="00D22EED"/>
    <w:rsid w:val="00D257E9"/>
    <w:rsid w:val="00D27591"/>
    <w:rsid w:val="00D27E7B"/>
    <w:rsid w:val="00D300D1"/>
    <w:rsid w:val="00D301E6"/>
    <w:rsid w:val="00D304C2"/>
    <w:rsid w:val="00D32188"/>
    <w:rsid w:val="00D33C37"/>
    <w:rsid w:val="00D34F1C"/>
    <w:rsid w:val="00D34F36"/>
    <w:rsid w:val="00D35872"/>
    <w:rsid w:val="00D35C0B"/>
    <w:rsid w:val="00D3652B"/>
    <w:rsid w:val="00D368F2"/>
    <w:rsid w:val="00D36D40"/>
    <w:rsid w:val="00D37185"/>
    <w:rsid w:val="00D438AF"/>
    <w:rsid w:val="00D455D1"/>
    <w:rsid w:val="00D4671A"/>
    <w:rsid w:val="00D46BD8"/>
    <w:rsid w:val="00D4737D"/>
    <w:rsid w:val="00D51843"/>
    <w:rsid w:val="00D540C4"/>
    <w:rsid w:val="00D543BB"/>
    <w:rsid w:val="00D55AF9"/>
    <w:rsid w:val="00D562A0"/>
    <w:rsid w:val="00D5790D"/>
    <w:rsid w:val="00D60812"/>
    <w:rsid w:val="00D6217A"/>
    <w:rsid w:val="00D6338F"/>
    <w:rsid w:val="00D64D66"/>
    <w:rsid w:val="00D657BF"/>
    <w:rsid w:val="00D662C2"/>
    <w:rsid w:val="00D66B37"/>
    <w:rsid w:val="00D704B4"/>
    <w:rsid w:val="00D70F87"/>
    <w:rsid w:val="00D71443"/>
    <w:rsid w:val="00D71798"/>
    <w:rsid w:val="00D719E1"/>
    <w:rsid w:val="00D72923"/>
    <w:rsid w:val="00D72E43"/>
    <w:rsid w:val="00D80383"/>
    <w:rsid w:val="00D80B13"/>
    <w:rsid w:val="00D849E3"/>
    <w:rsid w:val="00D86288"/>
    <w:rsid w:val="00D868D8"/>
    <w:rsid w:val="00D87FBA"/>
    <w:rsid w:val="00D90CC1"/>
    <w:rsid w:val="00D91ED6"/>
    <w:rsid w:val="00D92E1B"/>
    <w:rsid w:val="00D943C6"/>
    <w:rsid w:val="00D94BB0"/>
    <w:rsid w:val="00D950A6"/>
    <w:rsid w:val="00D964B4"/>
    <w:rsid w:val="00D97D1B"/>
    <w:rsid w:val="00DA1E86"/>
    <w:rsid w:val="00DA232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7B0"/>
    <w:rsid w:val="00DB7531"/>
    <w:rsid w:val="00DC0FEF"/>
    <w:rsid w:val="00DC1912"/>
    <w:rsid w:val="00DC19B3"/>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E13D9"/>
    <w:rsid w:val="00DE1C66"/>
    <w:rsid w:val="00DE23B4"/>
    <w:rsid w:val="00DE34B1"/>
    <w:rsid w:val="00DE39ED"/>
    <w:rsid w:val="00DF02A8"/>
    <w:rsid w:val="00DF0400"/>
    <w:rsid w:val="00DF18EF"/>
    <w:rsid w:val="00DF22E5"/>
    <w:rsid w:val="00DF3616"/>
    <w:rsid w:val="00DF426E"/>
    <w:rsid w:val="00DF52E0"/>
    <w:rsid w:val="00DF76B5"/>
    <w:rsid w:val="00DF7D41"/>
    <w:rsid w:val="00E00134"/>
    <w:rsid w:val="00E01909"/>
    <w:rsid w:val="00E02C2F"/>
    <w:rsid w:val="00E0305A"/>
    <w:rsid w:val="00E046E4"/>
    <w:rsid w:val="00E04D71"/>
    <w:rsid w:val="00E05254"/>
    <w:rsid w:val="00E05D19"/>
    <w:rsid w:val="00E05F8B"/>
    <w:rsid w:val="00E07EEF"/>
    <w:rsid w:val="00E12017"/>
    <w:rsid w:val="00E13655"/>
    <w:rsid w:val="00E13B77"/>
    <w:rsid w:val="00E13E68"/>
    <w:rsid w:val="00E143D4"/>
    <w:rsid w:val="00E144D5"/>
    <w:rsid w:val="00E151B7"/>
    <w:rsid w:val="00E16386"/>
    <w:rsid w:val="00E168EF"/>
    <w:rsid w:val="00E20007"/>
    <w:rsid w:val="00E212AE"/>
    <w:rsid w:val="00E21BD4"/>
    <w:rsid w:val="00E241C6"/>
    <w:rsid w:val="00E25EBC"/>
    <w:rsid w:val="00E26B9B"/>
    <w:rsid w:val="00E279B0"/>
    <w:rsid w:val="00E305C3"/>
    <w:rsid w:val="00E30F9F"/>
    <w:rsid w:val="00E33032"/>
    <w:rsid w:val="00E3371B"/>
    <w:rsid w:val="00E341AB"/>
    <w:rsid w:val="00E36473"/>
    <w:rsid w:val="00E36700"/>
    <w:rsid w:val="00E40837"/>
    <w:rsid w:val="00E40AAE"/>
    <w:rsid w:val="00E41284"/>
    <w:rsid w:val="00E42585"/>
    <w:rsid w:val="00E42917"/>
    <w:rsid w:val="00E43EAC"/>
    <w:rsid w:val="00E4592E"/>
    <w:rsid w:val="00E45D55"/>
    <w:rsid w:val="00E4648C"/>
    <w:rsid w:val="00E4740B"/>
    <w:rsid w:val="00E50332"/>
    <w:rsid w:val="00E506CD"/>
    <w:rsid w:val="00E51236"/>
    <w:rsid w:val="00E514D3"/>
    <w:rsid w:val="00E5257F"/>
    <w:rsid w:val="00E54745"/>
    <w:rsid w:val="00E55FD1"/>
    <w:rsid w:val="00E565E2"/>
    <w:rsid w:val="00E578DF"/>
    <w:rsid w:val="00E57CAD"/>
    <w:rsid w:val="00E60D91"/>
    <w:rsid w:val="00E62626"/>
    <w:rsid w:val="00E64C23"/>
    <w:rsid w:val="00E65924"/>
    <w:rsid w:val="00E668D8"/>
    <w:rsid w:val="00E67608"/>
    <w:rsid w:val="00E71FA0"/>
    <w:rsid w:val="00E73EBD"/>
    <w:rsid w:val="00E73ED5"/>
    <w:rsid w:val="00E74BC0"/>
    <w:rsid w:val="00E75870"/>
    <w:rsid w:val="00E77AAE"/>
    <w:rsid w:val="00E8096D"/>
    <w:rsid w:val="00E82E37"/>
    <w:rsid w:val="00E83633"/>
    <w:rsid w:val="00E84BEE"/>
    <w:rsid w:val="00E8525B"/>
    <w:rsid w:val="00E860B8"/>
    <w:rsid w:val="00E87E0F"/>
    <w:rsid w:val="00E9134A"/>
    <w:rsid w:val="00E92A44"/>
    <w:rsid w:val="00E94F70"/>
    <w:rsid w:val="00E95010"/>
    <w:rsid w:val="00E97670"/>
    <w:rsid w:val="00E97CFC"/>
    <w:rsid w:val="00EA03D5"/>
    <w:rsid w:val="00EA0899"/>
    <w:rsid w:val="00EA5F83"/>
    <w:rsid w:val="00EA62BF"/>
    <w:rsid w:val="00EA6ADF"/>
    <w:rsid w:val="00EA70B2"/>
    <w:rsid w:val="00EB0FAA"/>
    <w:rsid w:val="00EB1C6C"/>
    <w:rsid w:val="00EB240A"/>
    <w:rsid w:val="00EB3A88"/>
    <w:rsid w:val="00EB43B8"/>
    <w:rsid w:val="00EB46DA"/>
    <w:rsid w:val="00EB49D4"/>
    <w:rsid w:val="00EB500F"/>
    <w:rsid w:val="00EB5F57"/>
    <w:rsid w:val="00EB60EB"/>
    <w:rsid w:val="00EB7F33"/>
    <w:rsid w:val="00EC2FDB"/>
    <w:rsid w:val="00EC42C7"/>
    <w:rsid w:val="00EC4FEF"/>
    <w:rsid w:val="00EC6D5F"/>
    <w:rsid w:val="00EC7D63"/>
    <w:rsid w:val="00ED14D9"/>
    <w:rsid w:val="00ED315C"/>
    <w:rsid w:val="00ED3871"/>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19EB"/>
    <w:rsid w:val="00F03A41"/>
    <w:rsid w:val="00F1141F"/>
    <w:rsid w:val="00F12DF7"/>
    <w:rsid w:val="00F13539"/>
    <w:rsid w:val="00F13A73"/>
    <w:rsid w:val="00F161A5"/>
    <w:rsid w:val="00F16993"/>
    <w:rsid w:val="00F1733F"/>
    <w:rsid w:val="00F21188"/>
    <w:rsid w:val="00F21FCB"/>
    <w:rsid w:val="00F2434E"/>
    <w:rsid w:val="00F25674"/>
    <w:rsid w:val="00F2699B"/>
    <w:rsid w:val="00F273EA"/>
    <w:rsid w:val="00F27606"/>
    <w:rsid w:val="00F3091D"/>
    <w:rsid w:val="00F30CEF"/>
    <w:rsid w:val="00F320C7"/>
    <w:rsid w:val="00F3228F"/>
    <w:rsid w:val="00F32564"/>
    <w:rsid w:val="00F32A4E"/>
    <w:rsid w:val="00F3304F"/>
    <w:rsid w:val="00F35409"/>
    <w:rsid w:val="00F36344"/>
    <w:rsid w:val="00F37FF9"/>
    <w:rsid w:val="00F40DCC"/>
    <w:rsid w:val="00F42D70"/>
    <w:rsid w:val="00F43BD9"/>
    <w:rsid w:val="00F44C42"/>
    <w:rsid w:val="00F452AB"/>
    <w:rsid w:val="00F457A1"/>
    <w:rsid w:val="00F4585B"/>
    <w:rsid w:val="00F46521"/>
    <w:rsid w:val="00F46B70"/>
    <w:rsid w:val="00F47D04"/>
    <w:rsid w:val="00F51D0A"/>
    <w:rsid w:val="00F55B5D"/>
    <w:rsid w:val="00F561C3"/>
    <w:rsid w:val="00F56DF0"/>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4946"/>
    <w:rsid w:val="00F8006B"/>
    <w:rsid w:val="00F8095A"/>
    <w:rsid w:val="00F80B72"/>
    <w:rsid w:val="00F81397"/>
    <w:rsid w:val="00F81A07"/>
    <w:rsid w:val="00F820F7"/>
    <w:rsid w:val="00F82DF2"/>
    <w:rsid w:val="00F84697"/>
    <w:rsid w:val="00F848CA"/>
    <w:rsid w:val="00F8757D"/>
    <w:rsid w:val="00F87B0D"/>
    <w:rsid w:val="00F87BE3"/>
    <w:rsid w:val="00F9087B"/>
    <w:rsid w:val="00F908C3"/>
    <w:rsid w:val="00F910D1"/>
    <w:rsid w:val="00F91BE0"/>
    <w:rsid w:val="00F929BB"/>
    <w:rsid w:val="00F92D2B"/>
    <w:rsid w:val="00F947F2"/>
    <w:rsid w:val="00F94B27"/>
    <w:rsid w:val="00F95A49"/>
    <w:rsid w:val="00F979B5"/>
    <w:rsid w:val="00FA09D5"/>
    <w:rsid w:val="00FA0C6F"/>
    <w:rsid w:val="00FA1CE5"/>
    <w:rsid w:val="00FA2C38"/>
    <w:rsid w:val="00FA3BA4"/>
    <w:rsid w:val="00FA4C34"/>
    <w:rsid w:val="00FA5874"/>
    <w:rsid w:val="00FA7972"/>
    <w:rsid w:val="00FB07A6"/>
    <w:rsid w:val="00FB0E50"/>
    <w:rsid w:val="00FB0FDB"/>
    <w:rsid w:val="00FB2A52"/>
    <w:rsid w:val="00FB2CB7"/>
    <w:rsid w:val="00FB5DBF"/>
    <w:rsid w:val="00FB61BB"/>
    <w:rsid w:val="00FC0899"/>
    <w:rsid w:val="00FC1D87"/>
    <w:rsid w:val="00FC20BF"/>
    <w:rsid w:val="00FC2E8A"/>
    <w:rsid w:val="00FC41C0"/>
    <w:rsid w:val="00FC5623"/>
    <w:rsid w:val="00FC6A0C"/>
    <w:rsid w:val="00FD10BF"/>
    <w:rsid w:val="00FD13AD"/>
    <w:rsid w:val="00FD2791"/>
    <w:rsid w:val="00FD3055"/>
    <w:rsid w:val="00FD443A"/>
    <w:rsid w:val="00FD44FA"/>
    <w:rsid w:val="00FD6E98"/>
    <w:rsid w:val="00FD7842"/>
    <w:rsid w:val="00FD7E28"/>
    <w:rsid w:val="00FD7F22"/>
    <w:rsid w:val="00FE1179"/>
    <w:rsid w:val="00FE49CE"/>
    <w:rsid w:val="00FE5C97"/>
    <w:rsid w:val="00FE60C6"/>
    <w:rsid w:val="00FE7B4C"/>
    <w:rsid w:val="00FF079F"/>
    <w:rsid w:val="00FF11E4"/>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 w:type="character" w:styleId="UnresolvedMention">
    <w:name w:val="Unresolved Mention"/>
    <w:basedOn w:val="DefaultParagraphFont"/>
    <w:uiPriority w:val="99"/>
    <w:semiHidden/>
    <w:unhideWhenUsed/>
    <w:rsid w:val="004F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474296459">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attonaudley.org" TargetMode="External"/><Relationship Id="rId4" Type="http://schemas.openxmlformats.org/officeDocument/2006/relationships/settings" Target="settings.xml"/><Relationship Id="rId9" Type="http://schemas.openxmlformats.org/officeDocument/2006/relationships/hyperlink" Target="mailto:strattonaudley.parishclerk@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4EF-2A28-4D1C-BB23-276169F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Stratton Audley</cp:lastModifiedBy>
  <cp:revision>4</cp:revision>
  <cp:lastPrinted>2021-01-12T12:38:00Z</cp:lastPrinted>
  <dcterms:created xsi:type="dcterms:W3CDTF">2021-12-07T19:41:00Z</dcterms:created>
  <dcterms:modified xsi:type="dcterms:W3CDTF">2021-12-07T19:41:00Z</dcterms:modified>
</cp:coreProperties>
</file>