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D196" w14:textId="7D0B8232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3EBA762D">
            <wp:simplePos x="0" y="0"/>
            <wp:positionH relativeFrom="column">
              <wp:posOffset>2089362</wp:posOffset>
            </wp:positionH>
            <wp:positionV relativeFrom="paragraph">
              <wp:posOffset>-357293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3" cy="74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49780AF5" w14:textId="77777777" w:rsidR="00B64AFB" w:rsidRDefault="00B64AFB" w:rsidP="007F2982">
      <w:pPr>
        <w:tabs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AE29CA8" w14:textId="563C8CFB" w:rsidR="00DE6451" w:rsidRDefault="0016668F" w:rsidP="0016668F">
      <w:pPr>
        <w:tabs>
          <w:tab w:val="left" w:pos="1940"/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ab/>
      </w:r>
    </w:p>
    <w:p w14:paraId="6905410A" w14:textId="6E3F5F62" w:rsidR="009B28B7" w:rsidRPr="00DB43D9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C35D36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C35D36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 w:rsidRPr="00C35D36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 w:rsidRPr="00C35D36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C35D36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C35D36">
        <w:rPr>
          <w:rFonts w:ascii="Palatino Linotype" w:hAnsi="Palatino Linotype" w:cstheme="minorHAnsi"/>
          <w:b/>
          <w:sz w:val="24"/>
          <w:szCs w:val="24"/>
        </w:rPr>
        <w:t>Wednesday</w:t>
      </w:r>
      <w:r w:rsidR="00B2330F" w:rsidRPr="00C35D3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F87287">
        <w:rPr>
          <w:rFonts w:ascii="Palatino Linotype" w:hAnsi="Palatino Linotype" w:cstheme="minorHAnsi"/>
          <w:b/>
          <w:sz w:val="24"/>
          <w:szCs w:val="24"/>
        </w:rPr>
        <w:t>5</w:t>
      </w:r>
      <w:r w:rsidR="00F87287" w:rsidRPr="00F87287">
        <w:rPr>
          <w:rFonts w:ascii="Palatino Linotype" w:hAnsi="Palatino Linotype" w:cstheme="minorHAnsi"/>
          <w:b/>
          <w:sz w:val="24"/>
          <w:szCs w:val="24"/>
          <w:vertAlign w:val="superscript"/>
        </w:rPr>
        <w:t>th</w:t>
      </w:r>
      <w:r w:rsidR="00F87287">
        <w:rPr>
          <w:rFonts w:ascii="Palatino Linotype" w:hAnsi="Palatino Linotype" w:cstheme="minorHAnsi"/>
          <w:b/>
          <w:sz w:val="24"/>
          <w:szCs w:val="24"/>
        </w:rPr>
        <w:t xml:space="preserve"> October</w:t>
      </w:r>
      <w:r w:rsidR="00FD71C7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FD71C7" w:rsidRPr="00DB43D9">
        <w:rPr>
          <w:rFonts w:ascii="Palatino Linotype" w:hAnsi="Palatino Linotype" w:cstheme="minorHAnsi"/>
          <w:b/>
          <w:sz w:val="24"/>
          <w:szCs w:val="24"/>
        </w:rPr>
        <w:t xml:space="preserve">2022 </w:t>
      </w:r>
      <w:r w:rsidR="00107813" w:rsidRPr="00DB43D9">
        <w:rPr>
          <w:rFonts w:ascii="Palatino Linotype" w:hAnsi="Palatino Linotype" w:cstheme="minorHAnsi"/>
          <w:b/>
          <w:sz w:val="24"/>
          <w:szCs w:val="24"/>
        </w:rPr>
        <w:t xml:space="preserve">in the </w:t>
      </w:r>
      <w:r w:rsidR="005D558C" w:rsidRPr="00DB43D9">
        <w:rPr>
          <w:rFonts w:ascii="Palatino Linotype" w:hAnsi="Palatino Linotype" w:cstheme="minorHAnsi"/>
          <w:b/>
          <w:sz w:val="24"/>
          <w:szCs w:val="24"/>
        </w:rPr>
        <w:t>R</w:t>
      </w:r>
      <w:r w:rsidR="00107813" w:rsidRPr="00DB43D9">
        <w:rPr>
          <w:rFonts w:ascii="Palatino Linotype" w:hAnsi="Palatino Linotype" w:cstheme="minorHAnsi"/>
          <w:b/>
          <w:sz w:val="24"/>
          <w:szCs w:val="24"/>
        </w:rPr>
        <w:t xml:space="preserve">ed </w:t>
      </w:r>
      <w:r w:rsidR="005D558C" w:rsidRPr="00DB43D9">
        <w:rPr>
          <w:rFonts w:ascii="Palatino Linotype" w:hAnsi="Palatino Linotype" w:cstheme="minorHAnsi"/>
          <w:b/>
          <w:sz w:val="24"/>
          <w:szCs w:val="24"/>
        </w:rPr>
        <w:t>L</w:t>
      </w:r>
      <w:r w:rsidR="00107813" w:rsidRPr="00DB43D9">
        <w:rPr>
          <w:rFonts w:ascii="Palatino Linotype" w:hAnsi="Palatino Linotype" w:cstheme="minorHAnsi"/>
          <w:b/>
          <w:sz w:val="24"/>
          <w:szCs w:val="24"/>
        </w:rPr>
        <w:t>ion Public House</w:t>
      </w:r>
      <w:r w:rsidR="00A4174D" w:rsidRPr="00DB43D9">
        <w:rPr>
          <w:rFonts w:ascii="Palatino Linotype" w:hAnsi="Palatino Linotype" w:cstheme="minorHAnsi"/>
          <w:b/>
          <w:sz w:val="24"/>
          <w:szCs w:val="24"/>
        </w:rPr>
        <w:t xml:space="preserve"> starting at </w:t>
      </w:r>
      <w:r w:rsidR="00107813" w:rsidRPr="00DB43D9">
        <w:rPr>
          <w:rFonts w:ascii="Palatino Linotype" w:hAnsi="Palatino Linotype" w:cstheme="minorHAnsi"/>
          <w:b/>
          <w:sz w:val="24"/>
          <w:szCs w:val="24"/>
        </w:rPr>
        <w:t>7.00</w:t>
      </w:r>
      <w:r w:rsidR="00A4174D" w:rsidRPr="00DB43D9">
        <w:rPr>
          <w:rFonts w:ascii="Palatino Linotype" w:hAnsi="Palatino Linotype" w:cstheme="minorHAnsi"/>
          <w:b/>
          <w:sz w:val="24"/>
          <w:szCs w:val="24"/>
        </w:rPr>
        <w:t>pm.</w:t>
      </w:r>
    </w:p>
    <w:p w14:paraId="26EC11EA" w14:textId="77777777" w:rsidR="00B64AFB" w:rsidRPr="00DB43D9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4EEC8D6E" w:rsidR="0062528A" w:rsidRPr="00DB43D9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DB43D9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DB43D9">
        <w:rPr>
          <w:rFonts w:ascii="Palatino Linotype" w:hAnsi="Palatino Linotype" w:cstheme="minorHAnsi"/>
          <w:sz w:val="24"/>
          <w:szCs w:val="24"/>
        </w:rPr>
        <w:t>Mr J Honsinger (Chairman)</w:t>
      </w:r>
      <w:r w:rsidR="00713E33"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145756" w:rsidRPr="00DB43D9">
        <w:rPr>
          <w:rFonts w:ascii="Palatino Linotype" w:hAnsi="Palatino Linotype" w:cstheme="minorHAnsi"/>
          <w:sz w:val="24"/>
          <w:szCs w:val="24"/>
        </w:rPr>
        <w:t xml:space="preserve">Mr </w:t>
      </w:r>
      <w:r w:rsidR="00DC4AE7" w:rsidRPr="00DB43D9">
        <w:rPr>
          <w:rFonts w:ascii="Palatino Linotype" w:hAnsi="Palatino Linotype" w:cstheme="minorHAnsi"/>
          <w:sz w:val="24"/>
          <w:szCs w:val="24"/>
        </w:rPr>
        <w:t>A</w:t>
      </w:r>
      <w:r w:rsidR="00145756" w:rsidRPr="00DB43D9">
        <w:rPr>
          <w:rFonts w:ascii="Palatino Linotype" w:hAnsi="Palatino Linotype" w:cstheme="minorHAnsi"/>
          <w:sz w:val="24"/>
          <w:szCs w:val="24"/>
        </w:rPr>
        <w:t xml:space="preserve"> Flack</w:t>
      </w:r>
      <w:r w:rsidR="00C9666A" w:rsidRPr="00DB43D9">
        <w:rPr>
          <w:rFonts w:ascii="Palatino Linotype" w:hAnsi="Palatino Linotype" w:cstheme="minorHAnsi"/>
          <w:sz w:val="24"/>
          <w:szCs w:val="24"/>
        </w:rPr>
        <w:t xml:space="preserve"> (Vice Chairman)</w:t>
      </w:r>
      <w:r w:rsidR="00701DCD" w:rsidRPr="00DB43D9">
        <w:rPr>
          <w:rFonts w:ascii="Palatino Linotype" w:hAnsi="Palatino Linotype" w:cstheme="minorHAnsi"/>
          <w:sz w:val="24"/>
          <w:szCs w:val="24"/>
        </w:rPr>
        <w:t>,</w:t>
      </w:r>
    </w:p>
    <w:p w14:paraId="12715331" w14:textId="064CBDFD" w:rsidR="00CD11B8" w:rsidRPr="00DB43D9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>Mr M Arroyo</w:t>
      </w:r>
      <w:r w:rsidR="00A4174D" w:rsidRPr="00DB43D9">
        <w:rPr>
          <w:rFonts w:ascii="Palatino Linotype" w:hAnsi="Palatino Linotype" w:cstheme="minorHAnsi"/>
          <w:sz w:val="24"/>
          <w:szCs w:val="24"/>
        </w:rPr>
        <w:t xml:space="preserve">, </w:t>
      </w:r>
      <w:r w:rsidR="00F87287" w:rsidRPr="00DB43D9">
        <w:rPr>
          <w:rFonts w:ascii="Palatino Linotype" w:hAnsi="Palatino Linotype" w:cstheme="minorHAnsi"/>
          <w:sz w:val="24"/>
          <w:szCs w:val="24"/>
        </w:rPr>
        <w:t xml:space="preserve">and </w:t>
      </w:r>
      <w:r w:rsidR="00FD71C7" w:rsidRPr="00DB43D9">
        <w:rPr>
          <w:rFonts w:ascii="Palatino Linotype" w:hAnsi="Palatino Linotype" w:cstheme="minorHAnsi"/>
          <w:sz w:val="24"/>
          <w:szCs w:val="24"/>
        </w:rPr>
        <w:t>Mr J Edwards</w:t>
      </w:r>
      <w:r w:rsidRPr="00DB43D9"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623334F6" w:rsidR="00863852" w:rsidRPr="00DB43D9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DB43D9">
        <w:rPr>
          <w:rFonts w:ascii="Palatino Linotype" w:hAnsi="Palatino Linotype" w:cstheme="minorHAnsi"/>
          <w:b/>
          <w:sz w:val="24"/>
          <w:szCs w:val="24"/>
        </w:rPr>
        <w:t>Apologies:</w:t>
      </w:r>
      <w:r w:rsidR="00C81136"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95135D" w:rsidRPr="00DB43D9">
        <w:rPr>
          <w:rFonts w:ascii="Palatino Linotype" w:hAnsi="Palatino Linotype" w:cstheme="minorHAnsi"/>
          <w:sz w:val="24"/>
          <w:szCs w:val="24"/>
        </w:rPr>
        <w:t>Mr M Gore,</w:t>
      </w:r>
      <w:r w:rsidR="00F87287" w:rsidRPr="00DB43D9">
        <w:rPr>
          <w:rFonts w:ascii="Palatino Linotype" w:hAnsi="Palatino Linotype" w:cstheme="minorHAnsi"/>
          <w:sz w:val="24"/>
          <w:szCs w:val="24"/>
        </w:rPr>
        <w:t xml:space="preserve"> and Mrs K Walker</w:t>
      </w:r>
      <w:r w:rsidR="00A43CE6" w:rsidRPr="00DB43D9">
        <w:rPr>
          <w:rFonts w:ascii="Palatino Linotype" w:hAnsi="Palatino Linotype" w:cstheme="minorHAnsi"/>
          <w:sz w:val="24"/>
          <w:szCs w:val="24"/>
        </w:rPr>
        <w:t>.</w:t>
      </w:r>
      <w:r w:rsidR="0095135D"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8F5B2A" w:rsidRPr="00DB43D9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DB43D9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96D9583" w14:textId="4D921CB3" w:rsidR="00107813" w:rsidRPr="00DB43D9" w:rsidRDefault="00D300D1" w:rsidP="00107813">
      <w:pPr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DB43D9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="00A43CE6" w:rsidRPr="00DB43D9">
        <w:rPr>
          <w:rFonts w:ascii="Palatino Linotype" w:hAnsi="Palatino Linotype" w:cstheme="minorHAnsi"/>
          <w:sz w:val="24"/>
          <w:szCs w:val="24"/>
        </w:rPr>
        <w:t>None</w:t>
      </w:r>
    </w:p>
    <w:p w14:paraId="6EE33EE8" w14:textId="77777777" w:rsidR="0013272B" w:rsidRPr="00DB43D9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77672C8E" w14:textId="7BECFA76" w:rsidR="00ED5E79" w:rsidRPr="00DB43D9" w:rsidRDefault="00ED5E79" w:rsidP="00EA4156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>Declarations of Interest</w:t>
      </w:r>
    </w:p>
    <w:p w14:paraId="292185A0" w14:textId="1BC7A31F" w:rsidR="006E159A" w:rsidRPr="00DB43D9" w:rsidRDefault="00A43CE6" w:rsidP="00CE6925">
      <w:pPr>
        <w:rPr>
          <w:rFonts w:ascii="Palatino Linotype" w:hAnsi="Palatino Linotype"/>
          <w:sz w:val="24"/>
          <w:szCs w:val="24"/>
          <w:lang w:eastAsia="en-GB"/>
        </w:rPr>
      </w:pPr>
      <w:r w:rsidRPr="00DB43D9">
        <w:rPr>
          <w:rFonts w:ascii="Palatino Linotype" w:hAnsi="Palatino Linotype"/>
          <w:sz w:val="24"/>
          <w:szCs w:val="24"/>
          <w:lang w:eastAsia="en-GB"/>
        </w:rPr>
        <w:t xml:space="preserve">None. </w:t>
      </w:r>
    </w:p>
    <w:p w14:paraId="2362F0D6" w14:textId="77777777" w:rsidR="003D5FBC" w:rsidRPr="00DB43D9" w:rsidRDefault="003D5FBC" w:rsidP="00CE6925">
      <w:pPr>
        <w:rPr>
          <w:rFonts w:ascii="Palatino Linotype" w:hAnsi="Palatino Linotype"/>
          <w:sz w:val="24"/>
          <w:szCs w:val="24"/>
          <w:lang w:eastAsia="en-GB"/>
        </w:rPr>
      </w:pPr>
    </w:p>
    <w:p w14:paraId="61FFF753" w14:textId="54C9AAA3" w:rsidR="00372406" w:rsidRPr="00DB43D9" w:rsidRDefault="006E159A" w:rsidP="009F2BDB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  M</w:t>
      </w:r>
      <w:r w:rsidR="00372406"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inutes of the last meeting</w:t>
      </w:r>
    </w:p>
    <w:p w14:paraId="01C978A8" w14:textId="30645965" w:rsidR="00CD11B8" w:rsidRPr="00DB43D9" w:rsidRDefault="00372406" w:rsidP="009F2BDB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 w:rsidRPr="00DB43D9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14C64099" w14:textId="14A8FD4F" w:rsidR="00FD71C7" w:rsidRPr="00DB43D9" w:rsidRDefault="00FD71C7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CC79CDA" w14:textId="04BE74D1" w:rsidR="00D85F65" w:rsidRPr="00DB43D9" w:rsidRDefault="0089636F" w:rsidP="009F2BDB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 xml:space="preserve">Progress on Parish </w:t>
      </w:r>
      <w:r w:rsidR="000B6559" w:rsidRPr="00DB43D9">
        <w:rPr>
          <w:rFonts w:ascii="Palatino Linotype" w:hAnsi="Palatino Linotype" w:cstheme="minorHAnsi"/>
          <w:sz w:val="24"/>
        </w:rPr>
        <w:t>M</w:t>
      </w:r>
      <w:r w:rsidRPr="00DB43D9">
        <w:rPr>
          <w:rFonts w:ascii="Palatino Linotype" w:hAnsi="Palatino Linotype" w:cstheme="minorHAnsi"/>
          <w:sz w:val="24"/>
        </w:rPr>
        <w:t>atters</w:t>
      </w:r>
    </w:p>
    <w:p w14:paraId="19942642" w14:textId="77777777" w:rsidR="00265E75" w:rsidRPr="00DB43D9" w:rsidRDefault="00265E75" w:rsidP="00265E75">
      <w:pPr>
        <w:rPr>
          <w:rFonts w:ascii="Palatino Linotype" w:hAnsi="Palatino Linotype"/>
          <w:lang w:eastAsia="en-GB"/>
        </w:rPr>
      </w:pPr>
    </w:p>
    <w:p w14:paraId="5E5D417B" w14:textId="79A80859" w:rsidR="00A4174D" w:rsidRPr="00DB43D9" w:rsidRDefault="00A4174D" w:rsidP="004C339B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/>
          <w:b/>
          <w:bCs/>
          <w:sz w:val="24"/>
          <w:szCs w:val="24"/>
          <w:lang w:eastAsia="en-GB"/>
        </w:rPr>
        <w:t>Bicester Motion</w:t>
      </w:r>
      <w:r w:rsidR="008459ED" w:rsidRPr="00DB43D9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Experience Quarter</w:t>
      </w:r>
    </w:p>
    <w:p w14:paraId="695EAEE1" w14:textId="184DC42B" w:rsidR="00224C84" w:rsidRPr="00DB43D9" w:rsidRDefault="00A43CE6" w:rsidP="004C339B">
      <w:pPr>
        <w:tabs>
          <w:tab w:val="right" w:pos="9000"/>
        </w:tabs>
        <w:rPr>
          <w:rFonts w:ascii="Palatino Linotype" w:hAnsi="Palatino Linotype"/>
          <w:sz w:val="24"/>
          <w:szCs w:val="24"/>
          <w:lang w:eastAsia="en-GB"/>
        </w:rPr>
      </w:pPr>
      <w:r w:rsidRPr="00DB43D9">
        <w:rPr>
          <w:rFonts w:ascii="Palatino Linotype" w:hAnsi="Palatino Linotype"/>
          <w:sz w:val="24"/>
          <w:szCs w:val="24"/>
          <w:lang w:eastAsia="en-GB"/>
        </w:rPr>
        <w:t>Update awaited from CDC.</w:t>
      </w:r>
    </w:p>
    <w:p w14:paraId="7A6B62E9" w14:textId="77777777" w:rsidR="00265E75" w:rsidRPr="00DB43D9" w:rsidRDefault="00265E75" w:rsidP="004C339B">
      <w:pPr>
        <w:tabs>
          <w:tab w:val="right" w:pos="9000"/>
        </w:tabs>
        <w:rPr>
          <w:rFonts w:ascii="Palatino Linotype" w:hAnsi="Palatino Linotype"/>
          <w:sz w:val="24"/>
          <w:szCs w:val="24"/>
          <w:lang w:eastAsia="en-GB"/>
        </w:rPr>
      </w:pPr>
    </w:p>
    <w:p w14:paraId="5B473E66" w14:textId="650279E6" w:rsidR="00480CC3" w:rsidRPr="00DB43D9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Entrance gate repairs</w:t>
      </w:r>
    </w:p>
    <w:p w14:paraId="55F40D5B" w14:textId="0CFF6412" w:rsidR="00480CC3" w:rsidRPr="00DB43D9" w:rsidRDefault="00397AD1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 xml:space="preserve">The Mill Road entrance will be re-painted and the rotten post replaced. </w:t>
      </w:r>
    </w:p>
    <w:p w14:paraId="3CAEC87A" w14:textId="77777777" w:rsidR="00265E75" w:rsidRPr="00DB43D9" w:rsidRDefault="00265E75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34E45503" w14:textId="430C89B1" w:rsidR="00A43CE6" w:rsidRPr="00DB43D9" w:rsidRDefault="00A43CE6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Parking on verges</w:t>
      </w:r>
    </w:p>
    <w:p w14:paraId="530B1A46" w14:textId="2AEF2EE3" w:rsidR="00A43CE6" w:rsidRPr="00DB43D9" w:rsidRDefault="00A43CE6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 xml:space="preserve">It was remarked that there is one property on the Bicester Road </w:t>
      </w:r>
      <w:r w:rsidR="00265E75" w:rsidRPr="00DB43D9">
        <w:rPr>
          <w:rFonts w:ascii="Palatino Linotype" w:hAnsi="Palatino Linotype" w:cstheme="minorHAnsi"/>
          <w:sz w:val="24"/>
          <w:szCs w:val="24"/>
          <w:lang w:eastAsia="en-GB"/>
        </w:rPr>
        <w:t>which regularly parks one of its cars on the grass highway outside their boundary.</w:t>
      </w:r>
    </w:p>
    <w:p w14:paraId="34E6956E" w14:textId="77777777" w:rsidR="00265E75" w:rsidRPr="00DB43D9" w:rsidRDefault="00265E75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C69D1D2" w14:textId="2AB83E06" w:rsidR="0045368B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Highway signs on the A4421</w:t>
      </w:r>
    </w:p>
    <w:p w14:paraId="79303229" w14:textId="5B8EF533" w:rsidR="00A43CE6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The Clerk was asked to chase OCC for action.</w:t>
      </w:r>
    </w:p>
    <w:p w14:paraId="1D05BA57" w14:textId="77777777" w:rsidR="00265E75" w:rsidRPr="00DB43D9" w:rsidRDefault="00265E75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166179AD" w14:textId="638C6B85" w:rsidR="00A43CE6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Beryl’s bench</w:t>
      </w:r>
    </w:p>
    <w:p w14:paraId="3799D2A7" w14:textId="06472955" w:rsidR="00A43CE6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Cllr Flack agreed to progress this with the Church authorities.</w:t>
      </w:r>
    </w:p>
    <w:p w14:paraId="10EF374B" w14:textId="77777777" w:rsidR="00265E75" w:rsidRPr="00DB43D9" w:rsidRDefault="00265E75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730958BA" w14:textId="7FCA5A18" w:rsidR="00A43CE6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EWR wildlife support</w:t>
      </w:r>
    </w:p>
    <w:p w14:paraId="25A439D8" w14:textId="223FA278" w:rsidR="00A43CE6" w:rsidRPr="00DB43D9" w:rsidRDefault="00A43CE6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Ongoing.</w:t>
      </w:r>
      <w:r w:rsidR="00265E75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Cllr Edwards would liaise with EWR and Cllr Walker over what can be provided.</w:t>
      </w:r>
    </w:p>
    <w:p w14:paraId="0C6F405B" w14:textId="77777777" w:rsidR="002E7B22" w:rsidRPr="00DB43D9" w:rsidRDefault="002E7B22" w:rsidP="00DE6451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32435FDA" w14:textId="0B614DF8" w:rsidR="006E159A" w:rsidRPr="00DB43D9" w:rsidRDefault="003D5FBC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22</w:t>
      </w:r>
      <w:r w:rsidR="006E159A" w:rsidRPr="00DB43D9">
        <w:rPr>
          <w:rFonts w:ascii="Palatino Linotype" w:hAnsi="Palatino Linotype" w:cstheme="minorHAnsi"/>
          <w:b/>
          <w:bCs/>
          <w:sz w:val="24"/>
          <w:szCs w:val="24"/>
        </w:rPr>
        <w:t xml:space="preserve">. </w:t>
      </w:r>
      <w:r w:rsidR="006E159A" w:rsidRPr="00DB43D9">
        <w:rPr>
          <w:rFonts w:ascii="Palatino Linotype" w:hAnsi="Palatino Linotype" w:cstheme="minorHAnsi"/>
          <w:b/>
          <w:bCs/>
          <w:sz w:val="24"/>
        </w:rPr>
        <w:t>Finance</w:t>
      </w:r>
    </w:p>
    <w:p w14:paraId="35131091" w14:textId="71325066" w:rsidR="00AD2D71" w:rsidRPr="00DB43D9" w:rsidRDefault="00AD2D71" w:rsidP="00AD2D71">
      <w:pPr>
        <w:rPr>
          <w:rFonts w:ascii="Palatino Linotype" w:hAnsi="Palatino Linotype" w:cstheme="minorHAnsi"/>
          <w:lang w:eastAsia="en-GB"/>
        </w:rPr>
      </w:pPr>
      <w:r w:rsidRPr="00DB43D9">
        <w:rPr>
          <w:rFonts w:ascii="Palatino Linotype" w:hAnsi="Palatino Linotype" w:cstheme="minorHAnsi"/>
          <w:lang w:eastAsia="en-GB"/>
        </w:rPr>
        <w:t>The Parish Council’s current financial position is shown at Appendix A.</w:t>
      </w:r>
    </w:p>
    <w:p w14:paraId="457FBA15" w14:textId="7E48961B" w:rsidR="00497580" w:rsidRPr="00DB43D9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  <w:r w:rsidRPr="00DB43D9">
        <w:rPr>
          <w:rFonts w:ascii="Palatino Linotype" w:hAnsi="Palatino Linotype" w:cstheme="minorHAnsi"/>
        </w:rPr>
        <w:t>The Council</w:t>
      </w:r>
      <w:r w:rsidR="0025344D" w:rsidRPr="00DB43D9">
        <w:rPr>
          <w:rFonts w:ascii="Palatino Linotype" w:hAnsi="Palatino Linotype" w:cstheme="minorHAnsi"/>
        </w:rPr>
        <w:t xml:space="preserve"> </w:t>
      </w:r>
      <w:r w:rsidR="001C5D21" w:rsidRPr="00DB43D9">
        <w:rPr>
          <w:rFonts w:ascii="Palatino Linotype" w:hAnsi="Palatino Linotype" w:cstheme="minorHAnsi"/>
        </w:rPr>
        <w:t xml:space="preserve">approved the following </w:t>
      </w:r>
      <w:proofErr w:type="gramStart"/>
      <w:r w:rsidR="001C5D21" w:rsidRPr="00DB43D9">
        <w:rPr>
          <w:rFonts w:ascii="Palatino Linotype" w:hAnsi="Palatino Linotype" w:cstheme="minorHAnsi"/>
        </w:rPr>
        <w:t>pa</w:t>
      </w:r>
      <w:r w:rsidR="006F6D26" w:rsidRPr="00DB43D9">
        <w:rPr>
          <w:rFonts w:ascii="Palatino Linotype" w:hAnsi="Palatino Linotype" w:cstheme="minorHAnsi"/>
        </w:rPr>
        <w:t>y</w:t>
      </w:r>
      <w:r w:rsidR="001C5D21" w:rsidRPr="00DB43D9">
        <w:rPr>
          <w:rFonts w:ascii="Palatino Linotype" w:hAnsi="Palatino Linotype" w:cstheme="minorHAnsi"/>
        </w:rPr>
        <w:t>ments</w:t>
      </w:r>
      <w:r w:rsidR="00401BA2" w:rsidRPr="00DB43D9">
        <w:rPr>
          <w:rFonts w:ascii="Palatino Linotype" w:hAnsi="Palatino Linotype" w:cstheme="minorHAnsi"/>
        </w:rPr>
        <w:t>:-</w:t>
      </w:r>
      <w:proofErr w:type="gramEnd"/>
    </w:p>
    <w:p w14:paraId="41B372B5" w14:textId="77777777" w:rsidR="00265E75" w:rsidRPr="00DB43D9" w:rsidRDefault="00265E75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474"/>
        <w:gridCol w:w="2474"/>
      </w:tblGrid>
      <w:tr w:rsidR="00DB43D9" w:rsidRPr="00DB43D9" w14:paraId="63A9BDA7" w14:textId="77777777" w:rsidTr="00D964B4">
        <w:trPr>
          <w:trHeight w:val="143"/>
        </w:trPr>
        <w:tc>
          <w:tcPr>
            <w:tcW w:w="3086" w:type="dxa"/>
          </w:tcPr>
          <w:p w14:paraId="7AC405B0" w14:textId="77777777" w:rsidR="004C339B" w:rsidRPr="00DB43D9" w:rsidRDefault="004C339B" w:rsidP="00C06CF0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  <w:i/>
              </w:rPr>
              <w:t>Payee</w:t>
            </w:r>
          </w:p>
        </w:tc>
        <w:tc>
          <w:tcPr>
            <w:tcW w:w="2474" w:type="dxa"/>
          </w:tcPr>
          <w:p w14:paraId="4D1B18B6" w14:textId="77777777" w:rsidR="004C339B" w:rsidRPr="00DB43D9" w:rsidRDefault="004C339B" w:rsidP="00C06CF0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  <w:i/>
              </w:rPr>
              <w:t>Reason</w:t>
            </w:r>
          </w:p>
        </w:tc>
        <w:tc>
          <w:tcPr>
            <w:tcW w:w="2474" w:type="dxa"/>
          </w:tcPr>
          <w:p w14:paraId="238FEDFD" w14:textId="77777777" w:rsidR="004C339B" w:rsidRPr="00DB43D9" w:rsidRDefault="004C339B" w:rsidP="00C06CF0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  <w:i/>
              </w:rPr>
              <w:t>Amount</w:t>
            </w:r>
          </w:p>
        </w:tc>
      </w:tr>
      <w:tr w:rsidR="00DB43D9" w:rsidRPr="00DB43D9" w14:paraId="0E63F290" w14:textId="77777777" w:rsidTr="00D964B4">
        <w:trPr>
          <w:trHeight w:val="143"/>
        </w:trPr>
        <w:tc>
          <w:tcPr>
            <w:tcW w:w="3086" w:type="dxa"/>
          </w:tcPr>
          <w:p w14:paraId="0D206536" w14:textId="0FE8ABA9" w:rsidR="008566FC" w:rsidRPr="00DB43D9" w:rsidRDefault="008566FC" w:rsidP="00C06CF0">
            <w:pPr>
              <w:rPr>
                <w:rFonts w:ascii="Palatino Linotype" w:hAnsi="Palatino Linotype" w:cstheme="minorHAnsi"/>
                <w:iCs/>
              </w:rPr>
            </w:pPr>
            <w:r w:rsidRPr="00DB43D9">
              <w:rPr>
                <w:rFonts w:ascii="Palatino Linotype" w:hAnsi="Palatino Linotype" w:cstheme="minorHAnsi"/>
                <w:iCs/>
              </w:rPr>
              <w:t>CDC</w:t>
            </w:r>
          </w:p>
        </w:tc>
        <w:tc>
          <w:tcPr>
            <w:tcW w:w="2474" w:type="dxa"/>
          </w:tcPr>
          <w:p w14:paraId="2ED77A25" w14:textId="6DC546B8" w:rsidR="008566FC" w:rsidRPr="00DB43D9" w:rsidRDefault="008566FC" w:rsidP="00C06CF0">
            <w:pPr>
              <w:rPr>
                <w:rFonts w:ascii="Palatino Linotype" w:hAnsi="Palatino Linotype" w:cstheme="minorHAnsi"/>
                <w:iCs/>
              </w:rPr>
            </w:pPr>
            <w:r w:rsidRPr="00DB43D9">
              <w:rPr>
                <w:rFonts w:ascii="Palatino Linotype" w:hAnsi="Palatino Linotype" w:cstheme="minorHAnsi"/>
                <w:iCs/>
              </w:rPr>
              <w:t>Dog bins</w:t>
            </w:r>
          </w:p>
        </w:tc>
        <w:tc>
          <w:tcPr>
            <w:tcW w:w="2474" w:type="dxa"/>
          </w:tcPr>
          <w:p w14:paraId="1B75B9C1" w14:textId="06C78B89" w:rsidR="008566FC" w:rsidRPr="00DB43D9" w:rsidRDefault="008566FC" w:rsidP="00C06CF0">
            <w:pPr>
              <w:rPr>
                <w:rFonts w:ascii="Palatino Linotype" w:hAnsi="Palatino Linotype" w:cstheme="minorHAnsi"/>
                <w:iCs/>
              </w:rPr>
            </w:pPr>
            <w:r w:rsidRPr="00DB43D9">
              <w:rPr>
                <w:rFonts w:ascii="Palatino Linotype" w:hAnsi="Palatino Linotype" w:cstheme="minorHAnsi"/>
                <w:iCs/>
              </w:rPr>
              <w:t>507.94</w:t>
            </w:r>
          </w:p>
        </w:tc>
      </w:tr>
      <w:tr w:rsidR="00DB43D9" w:rsidRPr="00DB43D9" w14:paraId="4470F23A" w14:textId="77777777" w:rsidTr="00D964B4">
        <w:trPr>
          <w:trHeight w:val="288"/>
        </w:trPr>
        <w:tc>
          <w:tcPr>
            <w:tcW w:w="3086" w:type="dxa"/>
          </w:tcPr>
          <w:p w14:paraId="2F642E01" w14:textId="3170A451" w:rsidR="008C58D4" w:rsidRPr="00DB43D9" w:rsidRDefault="008C58D4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Mrs A Davies</w:t>
            </w:r>
          </w:p>
        </w:tc>
        <w:tc>
          <w:tcPr>
            <w:tcW w:w="2474" w:type="dxa"/>
          </w:tcPr>
          <w:p w14:paraId="3145A858" w14:textId="495C89EC" w:rsidR="008C58D4" w:rsidRPr="00DB43D9" w:rsidRDefault="008C58D4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Salary and expenses</w:t>
            </w:r>
          </w:p>
        </w:tc>
        <w:tc>
          <w:tcPr>
            <w:tcW w:w="2474" w:type="dxa"/>
          </w:tcPr>
          <w:p w14:paraId="5858097D" w14:textId="2D77A2E7" w:rsidR="008C58D4" w:rsidRPr="00DB43D9" w:rsidRDefault="00032B9F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180.</w:t>
            </w:r>
            <w:r w:rsidR="0030560B" w:rsidRPr="00DB43D9">
              <w:rPr>
                <w:rFonts w:ascii="Palatino Linotype" w:hAnsi="Palatino Linotype" w:cstheme="minorHAnsi"/>
              </w:rPr>
              <w:t>6</w:t>
            </w:r>
            <w:r w:rsidRPr="00DB43D9">
              <w:rPr>
                <w:rFonts w:ascii="Palatino Linotype" w:hAnsi="Palatino Linotype" w:cstheme="minorHAnsi"/>
              </w:rPr>
              <w:t>2</w:t>
            </w:r>
          </w:p>
        </w:tc>
      </w:tr>
      <w:tr w:rsidR="00DB43D9" w:rsidRPr="00DB43D9" w14:paraId="690C125D" w14:textId="77777777" w:rsidTr="00D964B4">
        <w:trPr>
          <w:trHeight w:val="288"/>
        </w:trPr>
        <w:tc>
          <w:tcPr>
            <w:tcW w:w="3086" w:type="dxa"/>
          </w:tcPr>
          <w:p w14:paraId="09F88E19" w14:textId="141CFE98" w:rsidR="008C58D4" w:rsidRPr="00DB43D9" w:rsidRDefault="008C58D4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lastRenderedPageBreak/>
              <w:t>HMRC</w:t>
            </w:r>
          </w:p>
        </w:tc>
        <w:tc>
          <w:tcPr>
            <w:tcW w:w="2474" w:type="dxa"/>
          </w:tcPr>
          <w:p w14:paraId="1F6FFED2" w14:textId="09FDC4B6" w:rsidR="008C58D4" w:rsidRPr="00DB43D9" w:rsidRDefault="008C58D4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Cl tax</w:t>
            </w:r>
          </w:p>
        </w:tc>
        <w:tc>
          <w:tcPr>
            <w:tcW w:w="2474" w:type="dxa"/>
          </w:tcPr>
          <w:p w14:paraId="268F786F" w14:textId="36253D64" w:rsidR="008C58D4" w:rsidRPr="00DB43D9" w:rsidRDefault="00032B9F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42.</w:t>
            </w:r>
            <w:r w:rsidR="009473CC" w:rsidRPr="00DB43D9">
              <w:rPr>
                <w:rFonts w:ascii="Palatino Linotype" w:hAnsi="Palatino Linotype" w:cstheme="minorHAnsi"/>
              </w:rPr>
              <w:t>2</w:t>
            </w:r>
            <w:r w:rsidRPr="00DB43D9">
              <w:rPr>
                <w:rFonts w:ascii="Palatino Linotype" w:hAnsi="Palatino Linotype" w:cstheme="minorHAnsi"/>
              </w:rPr>
              <w:t>0</w:t>
            </w:r>
          </w:p>
        </w:tc>
      </w:tr>
      <w:tr w:rsidR="000A3CBD" w:rsidRPr="00DB43D9" w14:paraId="560842A6" w14:textId="77777777" w:rsidTr="00D964B4">
        <w:trPr>
          <w:trHeight w:val="288"/>
        </w:trPr>
        <w:tc>
          <w:tcPr>
            <w:tcW w:w="3086" w:type="dxa"/>
          </w:tcPr>
          <w:p w14:paraId="47DBB5B6" w14:textId="4D960BFC" w:rsidR="008C58D4" w:rsidRPr="00DB43D9" w:rsidRDefault="00032B9F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The Red Lion</w:t>
            </w:r>
          </w:p>
        </w:tc>
        <w:tc>
          <w:tcPr>
            <w:tcW w:w="2474" w:type="dxa"/>
          </w:tcPr>
          <w:p w14:paraId="52D6D198" w14:textId="0438010A" w:rsidR="008C58D4" w:rsidRPr="00DB43D9" w:rsidRDefault="00032B9F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 xml:space="preserve">Room </w:t>
            </w:r>
            <w:proofErr w:type="gramStart"/>
            <w:r w:rsidRPr="00DB43D9">
              <w:rPr>
                <w:rFonts w:ascii="Palatino Linotype" w:hAnsi="Palatino Linotype" w:cstheme="minorHAnsi"/>
              </w:rPr>
              <w:t>hire</w:t>
            </w:r>
            <w:proofErr w:type="gramEnd"/>
          </w:p>
        </w:tc>
        <w:tc>
          <w:tcPr>
            <w:tcW w:w="2474" w:type="dxa"/>
          </w:tcPr>
          <w:p w14:paraId="1633A331" w14:textId="479E2597" w:rsidR="008C58D4" w:rsidRPr="00DB43D9" w:rsidRDefault="00032B9F" w:rsidP="008C58D4">
            <w:pPr>
              <w:rPr>
                <w:rFonts w:ascii="Palatino Linotype" w:hAnsi="Palatino Linotype" w:cstheme="minorHAnsi"/>
              </w:rPr>
            </w:pPr>
            <w:r w:rsidRPr="00DB43D9">
              <w:rPr>
                <w:rFonts w:ascii="Palatino Linotype" w:hAnsi="Palatino Linotype" w:cstheme="minorHAnsi"/>
              </w:rPr>
              <w:t>20.00</w:t>
            </w:r>
          </w:p>
        </w:tc>
      </w:tr>
    </w:tbl>
    <w:p w14:paraId="6AE6F23F" w14:textId="77777777" w:rsidR="003B68E0" w:rsidRPr="00DB43D9" w:rsidRDefault="003B68E0" w:rsidP="009F2BDB">
      <w:pPr>
        <w:pStyle w:val="ListParagraph"/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55DFB29E" w14:textId="60D1C7B2" w:rsidR="00BD7382" w:rsidRPr="00DB43D9" w:rsidRDefault="006E159A" w:rsidP="009F2BDB">
      <w:pPr>
        <w:pStyle w:val="ListParagraph"/>
        <w:numPr>
          <w:ilvl w:val="0"/>
          <w:numId w:val="13"/>
        </w:num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Other Parish </w:t>
      </w:r>
      <w:r w:rsidR="00CF5895"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I</w:t>
      </w: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ssues</w:t>
      </w:r>
    </w:p>
    <w:p w14:paraId="08627C3D" w14:textId="77777777" w:rsidR="00265E75" w:rsidRPr="00DB43D9" w:rsidRDefault="00265E75" w:rsidP="003B68E0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</w:p>
    <w:p w14:paraId="4F249D92" w14:textId="1C446EFC" w:rsidR="003B68E0" w:rsidRPr="00DB43D9" w:rsidRDefault="00A43CE6" w:rsidP="003B68E0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Solar Farm update</w:t>
      </w:r>
    </w:p>
    <w:p w14:paraId="4ABDC84C" w14:textId="4544D699" w:rsidR="003B68E0" w:rsidRPr="00DB43D9" w:rsidRDefault="00A43CE6" w:rsidP="003B68E0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developer recently held a briefing event in the Parish Church, which, although facilitated by the Parish Council, was not a parish event and therefore was not </w:t>
      </w:r>
      <w:proofErr w:type="spellStart"/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minuted</w:t>
      </w:r>
      <w:proofErr w:type="spellEnd"/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. The meeting expressed concern that there was no neighbourhood plan to control this type of application, but the Parish Council confirmed that it had kept the option of a neighbourhood plan continuously under review since 2015, has never been satisfied that the Plan would control anything other than residential development, and the significant cost would </w:t>
      </w:r>
      <w:r w:rsidR="008566FC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not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be justified.</w:t>
      </w:r>
    </w:p>
    <w:p w14:paraId="18127ED0" w14:textId="7CE98C63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</w:t>
      </w:r>
      <w:r w:rsidR="008566FC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P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arish Council will consider all aspects of the proposed development when it is formally consulted as part of the planning process.</w:t>
      </w:r>
    </w:p>
    <w:p w14:paraId="26BBA5E1" w14:textId="77777777" w:rsidR="00265E75" w:rsidRPr="00DB43D9" w:rsidRDefault="00265E75" w:rsidP="003B68E0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6DB9F8C7" w14:textId="77777777" w:rsidR="003B68E0" w:rsidRPr="00DB43D9" w:rsidRDefault="003B68E0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Halloween event</w:t>
      </w:r>
    </w:p>
    <w:p w14:paraId="1289DD16" w14:textId="60EBD3BF" w:rsidR="003B68E0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>A</w:t>
      </w:r>
      <w:r w:rsidR="003B68E0" w:rsidRPr="00DB43D9">
        <w:rPr>
          <w:rFonts w:ascii="Palatino Linotype" w:hAnsi="Palatino Linotype" w:cstheme="minorHAnsi"/>
          <w:sz w:val="24"/>
          <w:szCs w:val="24"/>
        </w:rPr>
        <w:t xml:space="preserve"> Halloween </w:t>
      </w:r>
      <w:r w:rsidR="00265E75" w:rsidRPr="00DB43D9">
        <w:rPr>
          <w:rFonts w:ascii="Palatino Linotype" w:hAnsi="Palatino Linotype" w:cstheme="minorHAnsi"/>
          <w:sz w:val="24"/>
          <w:szCs w:val="24"/>
        </w:rPr>
        <w:t>Trail</w:t>
      </w:r>
      <w:r w:rsidR="003B68E0" w:rsidRPr="00DB43D9">
        <w:rPr>
          <w:rFonts w:ascii="Palatino Linotype" w:hAnsi="Palatino Linotype" w:cstheme="minorHAnsi"/>
          <w:sz w:val="24"/>
          <w:szCs w:val="24"/>
        </w:rPr>
        <w:t xml:space="preserve"> for the Village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will take place on Saturday 29</w:t>
      </w:r>
      <w:r w:rsidRPr="00DB43D9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October</w:t>
      </w:r>
      <w:r w:rsidR="003B68E0" w:rsidRPr="00DB43D9">
        <w:rPr>
          <w:rFonts w:ascii="Palatino Linotype" w:hAnsi="Palatino Linotype" w:cstheme="minorHAnsi"/>
          <w:sz w:val="24"/>
          <w:szCs w:val="24"/>
        </w:rPr>
        <w:t>.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The Parish Council agreed to contribute up to £250 towards the costs.</w:t>
      </w:r>
    </w:p>
    <w:p w14:paraId="71B9396F" w14:textId="77777777" w:rsidR="00265E75" w:rsidRPr="00DB43D9" w:rsidRDefault="00265E75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5E62F3C9" w14:textId="77777777" w:rsidR="003B68E0" w:rsidRPr="00DB43D9" w:rsidRDefault="003B68E0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EWR</w:t>
      </w:r>
    </w:p>
    <w:p w14:paraId="51108853" w14:textId="1F7C8C79" w:rsidR="003B68E0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 xml:space="preserve">Road repairs have been </w:t>
      </w:r>
      <w:r w:rsidR="00265E75" w:rsidRPr="00DB43D9">
        <w:rPr>
          <w:rFonts w:ascii="Palatino Linotype" w:hAnsi="Palatino Linotype" w:cstheme="minorHAnsi"/>
          <w:sz w:val="24"/>
          <w:szCs w:val="24"/>
        </w:rPr>
        <w:t>agreed with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OCC</w:t>
      </w:r>
      <w:r w:rsidR="00265E75" w:rsidRPr="00DB43D9">
        <w:rPr>
          <w:rFonts w:ascii="Palatino Linotype" w:hAnsi="Palatino Linotype" w:cstheme="minorHAnsi"/>
          <w:sz w:val="24"/>
          <w:szCs w:val="24"/>
        </w:rPr>
        <w:t xml:space="preserve"> to the Park Road to Poundon and these will now be confirmed with EWR,</w:t>
      </w:r>
    </w:p>
    <w:p w14:paraId="42488007" w14:textId="77777777" w:rsidR="00265E75" w:rsidRPr="00DB43D9" w:rsidRDefault="00265E75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1C40DE0D" w14:textId="2C13FE53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Red Lion Update</w:t>
      </w:r>
    </w:p>
    <w:p w14:paraId="161082BB" w14:textId="2D024A03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>The Parish Council’s application to register the Red Lion as a Community Asset has been successful. The Chairman will ask if residents will volunteer to work on a proposal to purchase the property from the freeholder.</w:t>
      </w:r>
    </w:p>
    <w:p w14:paraId="4BDE2B7B" w14:textId="77777777" w:rsidR="005D708D" w:rsidRPr="00DB43D9" w:rsidRDefault="005D708D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1C1E43E7" w14:textId="5C6D1A2B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Waste Land at the top of Stoke Lyne Road</w:t>
      </w:r>
    </w:p>
    <w:p w14:paraId="6091D656" w14:textId="2F06D92F" w:rsidR="00B17FFA" w:rsidRPr="00DB43D9" w:rsidRDefault="005D708D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 xml:space="preserve">There has been a set back and plans for Fringford PC to supply top soil, gratis, has been put on hold.  </w:t>
      </w:r>
    </w:p>
    <w:p w14:paraId="48D814C5" w14:textId="77777777" w:rsidR="005D708D" w:rsidRPr="00DB43D9" w:rsidRDefault="005D708D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</w:p>
    <w:p w14:paraId="431C886E" w14:textId="2536F815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>VAS</w:t>
      </w:r>
    </w:p>
    <w:p w14:paraId="30CBFE22" w14:textId="23CD5FDB" w:rsidR="00B17FFA" w:rsidRPr="00DB43D9" w:rsidRDefault="00B17FFA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>News as to whether HS2 will support proposals</w:t>
      </w:r>
      <w:r w:rsidR="008566FC" w:rsidRPr="00DB43D9">
        <w:rPr>
          <w:rFonts w:ascii="Palatino Linotype" w:hAnsi="Palatino Linotype" w:cstheme="minorHAnsi"/>
          <w:sz w:val="24"/>
          <w:szCs w:val="24"/>
        </w:rPr>
        <w:t xml:space="preserve"> for additional VAS units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5D708D" w:rsidRPr="00DB43D9">
        <w:rPr>
          <w:rFonts w:ascii="Palatino Linotype" w:hAnsi="Palatino Linotype" w:cstheme="minorHAnsi"/>
          <w:sz w:val="24"/>
          <w:szCs w:val="24"/>
        </w:rPr>
        <w:t xml:space="preserve">in the village </w:t>
      </w:r>
      <w:r w:rsidRPr="00DB43D9">
        <w:rPr>
          <w:rFonts w:ascii="Palatino Linotype" w:hAnsi="Palatino Linotype" w:cstheme="minorHAnsi"/>
          <w:sz w:val="24"/>
          <w:szCs w:val="24"/>
        </w:rPr>
        <w:t>will be available on 25</w:t>
      </w:r>
      <w:r w:rsidRPr="00DB43D9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Pr="00DB43D9">
        <w:rPr>
          <w:rFonts w:ascii="Palatino Linotype" w:hAnsi="Palatino Linotype" w:cstheme="minorHAnsi"/>
          <w:sz w:val="24"/>
          <w:szCs w:val="24"/>
        </w:rPr>
        <w:t xml:space="preserve"> October.</w:t>
      </w:r>
    </w:p>
    <w:p w14:paraId="18E326FC" w14:textId="5D5B3D87" w:rsidR="00734637" w:rsidRPr="00DB43D9" w:rsidRDefault="00734637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105455CA" w14:textId="1321F526" w:rsidR="00734637" w:rsidRPr="00DB43D9" w:rsidRDefault="00734637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</w:rPr>
        <w:t xml:space="preserve">Bicester Police Rural Community </w:t>
      </w:r>
      <w:proofErr w:type="gramStart"/>
      <w:r w:rsidRPr="00DB43D9">
        <w:rPr>
          <w:rFonts w:ascii="Palatino Linotype" w:hAnsi="Palatino Linotype" w:cstheme="minorHAnsi"/>
          <w:b/>
          <w:bCs/>
          <w:sz w:val="24"/>
          <w:szCs w:val="24"/>
        </w:rPr>
        <w:t>Meeting  26</w:t>
      </w:r>
      <w:proofErr w:type="gramEnd"/>
      <w:r w:rsidRPr="00DB43D9">
        <w:rPr>
          <w:rFonts w:ascii="Palatino Linotype" w:hAnsi="Palatino Linotype" w:cstheme="minorHAnsi"/>
          <w:b/>
          <w:bCs/>
          <w:sz w:val="24"/>
          <w:szCs w:val="24"/>
          <w:vertAlign w:val="superscript"/>
        </w:rPr>
        <w:t>th</w:t>
      </w:r>
      <w:r w:rsidRPr="00DB43D9">
        <w:rPr>
          <w:rFonts w:ascii="Palatino Linotype" w:hAnsi="Palatino Linotype" w:cstheme="minorHAnsi"/>
          <w:b/>
          <w:bCs/>
          <w:sz w:val="24"/>
          <w:szCs w:val="24"/>
        </w:rPr>
        <w:t xml:space="preserve"> October</w:t>
      </w:r>
    </w:p>
    <w:p w14:paraId="3A77E0F4" w14:textId="474B5F98" w:rsidR="00EC79D3" w:rsidRPr="00DB43D9" w:rsidRDefault="00734637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>Maxine Ling has kindly agreed to attend this meeting.</w:t>
      </w:r>
    </w:p>
    <w:p w14:paraId="4A415449" w14:textId="77777777" w:rsidR="00734637" w:rsidRPr="00DB43D9" w:rsidRDefault="00734637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F2A78DD" w14:textId="3ED9BD45" w:rsidR="00340BDD" w:rsidRPr="00DB43D9" w:rsidRDefault="001F1A3F" w:rsidP="009F2BDB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Planning</w:t>
      </w:r>
      <w:r w:rsidR="00DE6451" w:rsidRPr="00DB43D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Matters </w:t>
      </w:r>
    </w:p>
    <w:p w14:paraId="6DD8442F" w14:textId="77777777" w:rsidR="009F3E49" w:rsidRPr="00DB43D9" w:rsidRDefault="009F3E49" w:rsidP="009F7316">
      <w:pPr>
        <w:pStyle w:val="NormalWeb"/>
        <w:rPr>
          <w:rFonts w:ascii="Palatino Linotype" w:hAnsi="Palatino Linotype" w:cstheme="minorHAnsi"/>
          <w:sz w:val="24"/>
        </w:rPr>
      </w:pP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1895"/>
      </w:tblGrid>
      <w:tr w:rsidR="00DB43D9" w:rsidRPr="00DB43D9" w14:paraId="6080EF6E" w14:textId="77777777" w:rsidTr="008B138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EF8DE" w14:textId="77777777" w:rsidR="00B17FFA" w:rsidRPr="00DB43D9" w:rsidRDefault="00000000" w:rsidP="008B138A">
            <w:pPr>
              <w:rPr>
                <w:rFonts w:ascii="Palatino Linotype" w:hAnsi="Palatino Linotype" w:cs="Open Sans"/>
              </w:rPr>
            </w:pPr>
            <w:hyperlink r:id="rId9" w:history="1">
              <w:r w:rsidR="00B17FFA" w:rsidRPr="00DB43D9">
                <w:rPr>
                  <w:rStyle w:val="Hyperlink"/>
                  <w:rFonts w:ascii="Palatino Linotype" w:hAnsi="Palatino Linotype" w:cs="Open Sans"/>
                  <w:b/>
                  <w:bCs/>
                  <w:color w:val="auto"/>
                </w:rPr>
                <w:t>22/02894/TPO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E3C8E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>Fox House Bicester Road Stratton Audley OX27 9BT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6009B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>Horse Chestnut T1 - Crown reduction of the Horse Chestnut</w:t>
            </w:r>
          </w:p>
          <w:p w14:paraId="33621F2A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 xml:space="preserve"> 3 metres, concentrating on the south west around to the east</w:t>
            </w:r>
          </w:p>
          <w:p w14:paraId="56525477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 xml:space="preserve"> sides of the tree; removal of the dead wood with an</w:t>
            </w:r>
          </w:p>
          <w:p w14:paraId="2F7F3AA3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 xml:space="preserve"> attachment size of 25mm or greater to functional wood; </w:t>
            </w:r>
          </w:p>
          <w:p w14:paraId="3EF95E26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lastRenderedPageBreak/>
              <w:t>crown lifting to a height of approximately 4.5 metres beneath</w:t>
            </w:r>
          </w:p>
          <w:p w14:paraId="23DAEED8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 xml:space="preserve"> the entire canopy - subject to TPO 22/2022</w:t>
            </w:r>
          </w:p>
          <w:p w14:paraId="0A90A876" w14:textId="77777777" w:rsidR="00B17FFA" w:rsidRPr="00DB43D9" w:rsidRDefault="00B17FFA" w:rsidP="008B138A">
            <w:pPr>
              <w:rPr>
                <w:rFonts w:ascii="Palatino Linotype" w:hAnsi="Palatino Linotype" w:cs="Open Sans"/>
              </w:rPr>
            </w:pPr>
          </w:p>
          <w:p w14:paraId="7F9DB6F6" w14:textId="58C1B18E" w:rsidR="00B17FFA" w:rsidRPr="00DB43D9" w:rsidRDefault="005D708D" w:rsidP="008B138A">
            <w:pPr>
              <w:rPr>
                <w:rFonts w:ascii="Palatino Linotype" w:hAnsi="Palatino Linotype" w:cs="Open Sans"/>
              </w:rPr>
            </w:pPr>
            <w:r w:rsidRPr="00DB43D9">
              <w:rPr>
                <w:rFonts w:ascii="Palatino Linotype" w:hAnsi="Palatino Linotype" w:cs="Open Sans"/>
              </w:rPr>
              <w:t>N</w:t>
            </w:r>
            <w:r w:rsidR="00B17FFA" w:rsidRPr="00DB43D9">
              <w:rPr>
                <w:rFonts w:ascii="Palatino Linotype" w:hAnsi="Palatino Linotype" w:cs="Open Sans"/>
              </w:rPr>
              <w:t>o comment</w:t>
            </w:r>
          </w:p>
        </w:tc>
      </w:tr>
    </w:tbl>
    <w:p w14:paraId="487A42A1" w14:textId="77777777" w:rsidR="005D708D" w:rsidRPr="00DB43D9" w:rsidRDefault="005D708D" w:rsidP="009F7316">
      <w:pPr>
        <w:pStyle w:val="NormalWeb"/>
        <w:rPr>
          <w:rFonts w:ascii="Palatino Linotype" w:hAnsi="Palatino Linotype" w:cstheme="minorHAnsi"/>
          <w:sz w:val="24"/>
        </w:rPr>
      </w:pPr>
    </w:p>
    <w:p w14:paraId="66AD1A16" w14:textId="288892B3" w:rsidR="00746525" w:rsidRPr="00DB43D9" w:rsidRDefault="00B17FFA" w:rsidP="009F7316">
      <w:pPr>
        <w:pStyle w:val="NormalWeb"/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 xml:space="preserve">The Parish Council noted that the application at Mattingley </w:t>
      </w:r>
      <w:r w:rsidR="005D708D" w:rsidRPr="00DB43D9">
        <w:rPr>
          <w:rFonts w:ascii="Palatino Linotype" w:hAnsi="Palatino Linotype" w:cstheme="minorHAnsi"/>
          <w:sz w:val="24"/>
        </w:rPr>
        <w:t>B</w:t>
      </w:r>
      <w:r w:rsidRPr="00DB43D9">
        <w:rPr>
          <w:rFonts w:ascii="Palatino Linotype" w:hAnsi="Palatino Linotype" w:cstheme="minorHAnsi"/>
          <w:sz w:val="24"/>
        </w:rPr>
        <w:t>arn had been refused. The Clerk was asked to report t</w:t>
      </w:r>
      <w:r w:rsidR="005D708D" w:rsidRPr="00DB43D9">
        <w:rPr>
          <w:rFonts w:ascii="Palatino Linotype" w:hAnsi="Palatino Linotype" w:cstheme="minorHAnsi"/>
          <w:sz w:val="24"/>
        </w:rPr>
        <w:t>he</w:t>
      </w:r>
      <w:r w:rsidRPr="00DB43D9">
        <w:rPr>
          <w:rFonts w:ascii="Palatino Linotype" w:hAnsi="Palatino Linotype" w:cstheme="minorHAnsi"/>
          <w:sz w:val="24"/>
        </w:rPr>
        <w:t xml:space="preserve"> </w:t>
      </w:r>
      <w:r w:rsidR="005D708D" w:rsidRPr="00DB43D9">
        <w:rPr>
          <w:rFonts w:ascii="Palatino Linotype" w:hAnsi="Palatino Linotype" w:cstheme="minorHAnsi"/>
          <w:sz w:val="24"/>
        </w:rPr>
        <w:t xml:space="preserve">extensive </w:t>
      </w:r>
      <w:r w:rsidRPr="00DB43D9">
        <w:rPr>
          <w:rFonts w:ascii="Palatino Linotype" w:hAnsi="Palatino Linotype" w:cstheme="minorHAnsi"/>
          <w:sz w:val="24"/>
        </w:rPr>
        <w:t>current building work to CDC Enforcement.</w:t>
      </w:r>
    </w:p>
    <w:p w14:paraId="0FFE312E" w14:textId="77777777" w:rsidR="00B17FFA" w:rsidRPr="00DB43D9" w:rsidRDefault="00B17FFA" w:rsidP="009F7316">
      <w:pPr>
        <w:pStyle w:val="NormalWeb"/>
        <w:rPr>
          <w:rFonts w:ascii="Palatino Linotype" w:hAnsi="Palatino Linotype" w:cstheme="minorHAnsi"/>
          <w:sz w:val="24"/>
        </w:rPr>
      </w:pPr>
    </w:p>
    <w:p w14:paraId="1070FCF9" w14:textId="074CAD06" w:rsidR="001B336B" w:rsidRPr="00DB43D9" w:rsidRDefault="00B571CC" w:rsidP="009F2BDB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 xml:space="preserve">Correspondence </w:t>
      </w:r>
      <w:r w:rsidR="00AC1DC7" w:rsidRPr="00DB43D9">
        <w:rPr>
          <w:rFonts w:ascii="Palatino Linotype" w:hAnsi="Palatino Linotype" w:cstheme="minorHAnsi"/>
          <w:sz w:val="24"/>
        </w:rPr>
        <w:t>received -</w:t>
      </w:r>
      <w:r w:rsidR="001B57FA" w:rsidRPr="00DB43D9">
        <w:rPr>
          <w:rFonts w:ascii="Palatino Linotype" w:hAnsi="Palatino Linotype" w:cstheme="minorHAnsi"/>
          <w:sz w:val="24"/>
        </w:rPr>
        <w:t xml:space="preserve"> </w:t>
      </w:r>
      <w:r w:rsidR="00EB46DA" w:rsidRPr="00DB43D9">
        <w:rPr>
          <w:rFonts w:ascii="Palatino Linotype" w:hAnsi="Palatino Linotype" w:cstheme="minorHAnsi"/>
          <w:sz w:val="24"/>
        </w:rPr>
        <w:t>to note any correspondence</w:t>
      </w:r>
      <w:r w:rsidR="00312482" w:rsidRPr="00DB43D9">
        <w:rPr>
          <w:rFonts w:ascii="Palatino Linotype" w:hAnsi="Palatino Linotype" w:cstheme="minorHAnsi"/>
          <w:sz w:val="24"/>
        </w:rPr>
        <w:t xml:space="preserve"> received not otherwise on the</w:t>
      </w:r>
      <w:r w:rsidR="00BB5E01" w:rsidRPr="00DB43D9">
        <w:rPr>
          <w:rFonts w:ascii="Palatino Linotype" w:hAnsi="Palatino Linotype" w:cstheme="minorHAnsi"/>
          <w:sz w:val="24"/>
        </w:rPr>
        <w:t xml:space="preserve"> </w:t>
      </w:r>
      <w:r w:rsidR="00312482" w:rsidRPr="00DB43D9">
        <w:rPr>
          <w:rFonts w:ascii="Palatino Linotype" w:hAnsi="Palatino Linotype" w:cstheme="minorHAnsi"/>
          <w:sz w:val="24"/>
        </w:rPr>
        <w:t>agenda where decisions are not required.</w:t>
      </w:r>
    </w:p>
    <w:p w14:paraId="6FBC2047" w14:textId="77777777" w:rsidR="005D708D" w:rsidRPr="00DB43D9" w:rsidRDefault="005D708D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62D96816" w14:textId="38249D87" w:rsidR="00194240" w:rsidRPr="00DB43D9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DB43D9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0AF8C10D" w14:textId="77777777" w:rsidR="00E7451D" w:rsidRPr="00DB43D9" w:rsidRDefault="00E7451D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6A6E446" w14:textId="1B7A0970" w:rsidR="004273C0" w:rsidRPr="00DB43D9" w:rsidRDefault="00286810" w:rsidP="009F2BDB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AO</w:t>
      </w:r>
      <w:r w:rsidR="00E73CE0" w:rsidRPr="00DB43D9">
        <w:rPr>
          <w:rFonts w:ascii="Palatino Linotype" w:hAnsi="Palatino Linotype" w:cstheme="minorHAnsi"/>
          <w:b/>
          <w:sz w:val="24"/>
          <w:szCs w:val="24"/>
          <w:lang w:eastAsia="en-GB"/>
        </w:rPr>
        <w:t>B</w:t>
      </w:r>
    </w:p>
    <w:p w14:paraId="57E59819" w14:textId="6BB1847C" w:rsidR="007F6134" w:rsidRPr="00DB43D9" w:rsidRDefault="00B17FFA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OCC are investigating </w:t>
      </w:r>
      <w:r w:rsidR="005D708D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blocked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highway drains</w:t>
      </w:r>
      <w:r w:rsidR="005D708D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within the village.</w:t>
      </w:r>
    </w:p>
    <w:p w14:paraId="4FC00B76" w14:textId="77777777" w:rsidR="005D708D" w:rsidRPr="00DB43D9" w:rsidRDefault="005D708D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09191F2B" w14:textId="78323D59" w:rsidR="00734637" w:rsidRPr="00DB43D9" w:rsidRDefault="00EA4156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</w:t>
      </w:r>
      <w:r w:rsidR="0008074A">
        <w:rPr>
          <w:rFonts w:ascii="Palatino Linotype" w:hAnsi="Palatino Linotype" w:cstheme="minorHAnsi"/>
          <w:bCs/>
          <w:sz w:val="24"/>
          <w:szCs w:val="24"/>
          <w:lang w:eastAsia="en-GB"/>
        </w:rPr>
        <w:t>P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arish Council </w:t>
      </w:r>
      <w:r w:rsidR="005D708D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was advised that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£4</w:t>
      </w:r>
      <w:r w:rsidR="0008074A">
        <w:rPr>
          <w:rFonts w:ascii="Palatino Linotype" w:hAnsi="Palatino Linotype" w:cstheme="minorHAnsi"/>
          <w:bCs/>
          <w:sz w:val="24"/>
          <w:szCs w:val="24"/>
          <w:lang w:eastAsia="en-GB"/>
        </w:rPr>
        <w:t>6</w:t>
      </w:r>
      <w:r w:rsidR="005D708D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was available 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for the</w:t>
      </w:r>
      <w:r w:rsidR="005D708D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purchase daffodils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from the 100 Club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and these will be planted on the green near the new Jubilee tree.</w:t>
      </w:r>
    </w:p>
    <w:p w14:paraId="69F4E9FE" w14:textId="39D8E50D" w:rsidR="00B17FFA" w:rsidRPr="00DB43D9" w:rsidRDefault="00B17FFA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602472D4" w14:textId="6BA70E54" w:rsidR="00EA4156" w:rsidRPr="00DB43D9" w:rsidRDefault="00EA4156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It was agreed that 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Chairman would remind the Countryside Officer at OCC of the agreement to replace some stiles with kissing gates on the public path off </w:t>
      </w:r>
      <w:proofErr w:type="gramStart"/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Mill road</w:t>
      </w:r>
      <w:proofErr w:type="gramEnd"/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. Once complete, it was also agreed that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aggregate should be placed at the 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first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kissing gates 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next to the Goss’ farm. It was also </w:t>
      </w:r>
      <w:r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>noted that some footpath signs need to be replaced.</w:t>
      </w:r>
      <w:r w:rsidR="00734637" w:rsidRPr="00DB43D9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Cllr Edwards will confirm locations.</w:t>
      </w:r>
    </w:p>
    <w:p w14:paraId="30D6D45F" w14:textId="77777777" w:rsidR="007F6134" w:rsidRPr="00DB43D9" w:rsidRDefault="007F6134" w:rsidP="00E73CE0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3C26F2D7" w14:textId="77777777" w:rsidR="009F2BDB" w:rsidRPr="00DB43D9" w:rsidRDefault="00B571CC" w:rsidP="009F2BDB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b w:val="0"/>
          <w:sz w:val="24"/>
        </w:rPr>
      </w:pPr>
      <w:r w:rsidRPr="00DB43D9">
        <w:rPr>
          <w:rFonts w:ascii="Palatino Linotype" w:hAnsi="Palatino Linotype" w:cstheme="minorHAnsi"/>
          <w:sz w:val="24"/>
        </w:rPr>
        <w:t xml:space="preserve">Reports </w:t>
      </w:r>
      <w:r w:rsidR="001B57FA" w:rsidRPr="00DB43D9">
        <w:rPr>
          <w:rFonts w:ascii="Palatino Linotype" w:hAnsi="Palatino Linotype" w:cstheme="minorHAnsi"/>
          <w:sz w:val="24"/>
        </w:rPr>
        <w:t>from meetings</w:t>
      </w:r>
      <w:r w:rsidR="00312482" w:rsidRPr="00DB43D9">
        <w:rPr>
          <w:rFonts w:ascii="Palatino Linotype" w:hAnsi="Palatino Linotype" w:cstheme="minorHAnsi"/>
          <w:sz w:val="24"/>
        </w:rPr>
        <w:t xml:space="preserve"> </w:t>
      </w:r>
      <w:r w:rsidR="007741D2" w:rsidRPr="00DB43D9">
        <w:rPr>
          <w:rFonts w:ascii="Palatino Linotype" w:hAnsi="Palatino Linotype" w:cstheme="minorHAnsi"/>
          <w:sz w:val="24"/>
        </w:rPr>
        <w:t>- to receive any reports</w:t>
      </w:r>
      <w:r w:rsidRPr="00DB43D9">
        <w:rPr>
          <w:rFonts w:ascii="Palatino Linotype" w:hAnsi="Palatino Linotype" w:cstheme="minorHAnsi"/>
          <w:sz w:val="24"/>
        </w:rPr>
        <w:t xml:space="preserve"> for information.</w:t>
      </w:r>
      <w:r w:rsidR="00DE6451" w:rsidRPr="00DB43D9">
        <w:rPr>
          <w:rFonts w:ascii="Palatino Linotype" w:hAnsi="Palatino Linotype"/>
          <w:bCs/>
          <w:sz w:val="24"/>
        </w:rPr>
        <w:t xml:space="preserve"> </w:t>
      </w:r>
    </w:p>
    <w:p w14:paraId="78AD93AC" w14:textId="0143CEB4" w:rsidR="00B17FFA" w:rsidRPr="00DB43D9" w:rsidRDefault="008258A3" w:rsidP="00734637">
      <w:pPr>
        <w:pStyle w:val="Heading1"/>
        <w:numPr>
          <w:ilvl w:val="0"/>
          <w:numId w:val="0"/>
        </w:numPr>
        <w:rPr>
          <w:rFonts w:ascii="Palatino Linotype" w:hAnsi="Palatino Linotype" w:cstheme="minorHAnsi"/>
          <w:b w:val="0"/>
          <w:sz w:val="24"/>
        </w:rPr>
      </w:pPr>
      <w:r w:rsidRPr="00DB43D9">
        <w:rPr>
          <w:rFonts w:ascii="Palatino Linotype" w:hAnsi="Palatino Linotype" w:cstheme="minorHAnsi"/>
          <w:b w:val="0"/>
          <w:sz w:val="24"/>
        </w:rPr>
        <w:t>None.</w:t>
      </w:r>
      <w:r w:rsidR="00B17FFA" w:rsidRPr="00DB43D9">
        <w:rPr>
          <w:rFonts w:ascii="Palatino Linotype" w:hAnsi="Palatino Linotype"/>
        </w:rPr>
        <w:t xml:space="preserve"> </w:t>
      </w:r>
    </w:p>
    <w:p w14:paraId="61E809E4" w14:textId="77777777" w:rsidR="00E7451D" w:rsidRPr="00DB43D9" w:rsidRDefault="00E7451D" w:rsidP="00E7451D">
      <w:pPr>
        <w:rPr>
          <w:rFonts w:ascii="Palatino Linotype" w:hAnsi="Palatino Linotype"/>
          <w:lang w:eastAsia="en-GB"/>
        </w:rPr>
      </w:pPr>
    </w:p>
    <w:p w14:paraId="335F85EB" w14:textId="77777777" w:rsidR="00BE7C75" w:rsidRPr="00DB43D9" w:rsidRDefault="0033786D" w:rsidP="009F2BDB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 xml:space="preserve">Items </w:t>
      </w:r>
      <w:r w:rsidR="007D1121" w:rsidRPr="00DB43D9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36B831ED" w14:textId="77777777" w:rsidR="00746525" w:rsidRPr="00DB43D9" w:rsidRDefault="00420EF1" w:rsidP="009F2BDB">
      <w:pPr>
        <w:pStyle w:val="Heading1"/>
        <w:numPr>
          <w:ilvl w:val="0"/>
          <w:numId w:val="0"/>
        </w:numPr>
        <w:rPr>
          <w:rFonts w:ascii="Palatino Linotype" w:hAnsi="Palatino Linotype"/>
          <w:b w:val="0"/>
          <w:bCs/>
          <w:sz w:val="24"/>
        </w:rPr>
      </w:pPr>
      <w:r w:rsidRPr="00DB43D9">
        <w:rPr>
          <w:rFonts w:ascii="Palatino Linotype" w:hAnsi="Palatino Linotype"/>
          <w:b w:val="0"/>
          <w:bCs/>
          <w:sz w:val="24"/>
        </w:rPr>
        <w:t>Items as soon as possible please</w:t>
      </w:r>
      <w:r w:rsidR="00746525" w:rsidRPr="00DB43D9">
        <w:rPr>
          <w:rFonts w:ascii="Palatino Linotype" w:hAnsi="Palatino Linotype"/>
          <w:b w:val="0"/>
          <w:bCs/>
          <w:sz w:val="24"/>
        </w:rPr>
        <w:t>.</w:t>
      </w:r>
    </w:p>
    <w:p w14:paraId="5B0745F0" w14:textId="77777777" w:rsidR="00DE6451" w:rsidRPr="00DB43D9" w:rsidRDefault="00DE6451" w:rsidP="00DE6451">
      <w:pPr>
        <w:rPr>
          <w:rFonts w:ascii="Palatino Linotype" w:hAnsi="Palatino Linotype"/>
          <w:sz w:val="24"/>
          <w:szCs w:val="24"/>
          <w:lang w:eastAsia="en-GB"/>
        </w:rPr>
      </w:pPr>
    </w:p>
    <w:p w14:paraId="3706AFD2" w14:textId="77777777" w:rsidR="00724D1E" w:rsidRPr="00DB43D9" w:rsidRDefault="006C1857" w:rsidP="009F2BDB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DB43D9">
        <w:rPr>
          <w:rFonts w:ascii="Palatino Linotype" w:hAnsi="Palatino Linotype" w:cstheme="minorHAnsi"/>
          <w:sz w:val="24"/>
        </w:rPr>
        <w:t>Da</w:t>
      </w:r>
      <w:r w:rsidRPr="00DB43D9">
        <w:rPr>
          <w:rStyle w:val="Heading1Char"/>
          <w:rFonts w:ascii="Palatino Linotype" w:hAnsi="Palatino Linotype" w:cstheme="minorHAnsi"/>
          <w:sz w:val="24"/>
        </w:rPr>
        <w:t>t</w:t>
      </w:r>
      <w:r w:rsidRPr="00DB43D9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62A08112" w:rsidR="00B65C54" w:rsidRPr="00DB43D9" w:rsidRDefault="00BA7DFF" w:rsidP="009F2BDB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</w:rPr>
      </w:pPr>
      <w:r w:rsidRPr="00DB43D9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DB43D9">
        <w:rPr>
          <w:rFonts w:ascii="Palatino Linotype" w:hAnsi="Palatino Linotype" w:cstheme="minorHAnsi"/>
          <w:sz w:val="24"/>
          <w:szCs w:val="24"/>
        </w:rPr>
        <w:t xml:space="preserve"> </w:t>
      </w:r>
      <w:r w:rsidR="00EA4156" w:rsidRPr="00DB43D9">
        <w:rPr>
          <w:rFonts w:ascii="Palatino Linotype" w:hAnsi="Palatino Linotype" w:cstheme="minorHAnsi"/>
          <w:sz w:val="24"/>
          <w:szCs w:val="24"/>
        </w:rPr>
        <w:t>2</w:t>
      </w:r>
      <w:r w:rsidR="00EA4156" w:rsidRPr="00DB43D9">
        <w:rPr>
          <w:rFonts w:ascii="Palatino Linotype" w:hAnsi="Palatino Linotype" w:cstheme="minorHAnsi"/>
          <w:sz w:val="24"/>
          <w:szCs w:val="24"/>
          <w:vertAlign w:val="superscript"/>
        </w:rPr>
        <w:t>nd</w:t>
      </w:r>
      <w:r w:rsidR="00EA4156" w:rsidRPr="00DB43D9">
        <w:rPr>
          <w:rFonts w:ascii="Palatino Linotype" w:hAnsi="Palatino Linotype" w:cstheme="minorHAnsi"/>
          <w:sz w:val="24"/>
          <w:szCs w:val="24"/>
        </w:rPr>
        <w:t xml:space="preserve"> November</w:t>
      </w:r>
      <w:r w:rsidR="00515791" w:rsidRPr="00DB43D9">
        <w:rPr>
          <w:rFonts w:ascii="Palatino Linotype" w:hAnsi="Palatino Linotype" w:cstheme="minorHAnsi"/>
          <w:sz w:val="24"/>
          <w:szCs w:val="24"/>
        </w:rPr>
        <w:t xml:space="preserve"> 2022 in the Red </w:t>
      </w:r>
      <w:r w:rsidR="009F2BDB" w:rsidRPr="00DB43D9">
        <w:rPr>
          <w:rFonts w:ascii="Palatino Linotype" w:hAnsi="Palatino Linotype" w:cstheme="minorHAnsi"/>
          <w:sz w:val="24"/>
          <w:szCs w:val="24"/>
        </w:rPr>
        <w:t>L</w:t>
      </w:r>
      <w:r w:rsidR="00515791" w:rsidRPr="00DB43D9">
        <w:rPr>
          <w:rFonts w:ascii="Palatino Linotype" w:hAnsi="Palatino Linotype" w:cstheme="minorHAnsi"/>
          <w:sz w:val="24"/>
          <w:szCs w:val="24"/>
        </w:rPr>
        <w:t>ion</w:t>
      </w:r>
      <w:r w:rsidR="008566FC" w:rsidRPr="00DB43D9">
        <w:rPr>
          <w:rFonts w:ascii="Palatino Linotype" w:hAnsi="Palatino Linotype" w:cstheme="minorHAnsi"/>
          <w:sz w:val="24"/>
          <w:szCs w:val="24"/>
        </w:rPr>
        <w:t xml:space="preserve"> at 7.00pm</w:t>
      </w:r>
      <w:r w:rsidR="00515791" w:rsidRPr="00DB43D9">
        <w:rPr>
          <w:rFonts w:ascii="Palatino Linotype" w:hAnsi="Palatino Linotype" w:cstheme="minorHAnsi"/>
          <w:sz w:val="24"/>
          <w:szCs w:val="24"/>
        </w:rPr>
        <w:t>.</w:t>
      </w:r>
    </w:p>
    <w:p w14:paraId="11677C37" w14:textId="77777777" w:rsidR="009F2BDB" w:rsidRPr="00DB43D9" w:rsidRDefault="009F2BDB" w:rsidP="009F2BDB">
      <w:pPr>
        <w:pStyle w:val="ListParagraph"/>
        <w:tabs>
          <w:tab w:val="right" w:pos="900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65A5A465" w14:textId="75E89DA7" w:rsidR="00C776E4" w:rsidRPr="00DB43D9" w:rsidRDefault="00000000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hyperlink r:id="rId10" w:history="1">
        <w:r w:rsidR="00F37FF9" w:rsidRPr="00DB43D9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B65C54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. </w:t>
      </w:r>
      <w:r w:rsidR="008C78ED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B65C54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See also </w:t>
      </w:r>
      <w:r w:rsidR="002A52E8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Facebook</w:t>
      </w:r>
      <w:r w:rsidR="00B65C54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5F193A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–</w:t>
      </w:r>
      <w:r w:rsidR="00B65C54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proofErr w:type="spellStart"/>
      <w:r w:rsidR="00B65C54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strattonaudleyparishcounci</w:t>
      </w:r>
      <w:r w:rsidR="006135C6" w:rsidRPr="00DB43D9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l</w:t>
      </w:r>
      <w:proofErr w:type="spellEnd"/>
    </w:p>
    <w:p w14:paraId="77F508E6" w14:textId="586DFE1E" w:rsidR="00FA5DB4" w:rsidRPr="00DB43D9" w:rsidRDefault="00FA5DB4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0EBAA736" w14:textId="29AD695B" w:rsidR="00567D4E" w:rsidRPr="00DB43D9" w:rsidRDefault="00567D4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7CAF9E5F" w14:textId="77777777" w:rsidR="00567D4E" w:rsidRPr="00C35D36" w:rsidRDefault="00567D4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0D0A5D5E" w14:textId="61AC8DC1" w:rsidR="00B6157E" w:rsidRPr="00C35D36" w:rsidRDefault="00B6157E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6C962047" w14:textId="345614A5" w:rsidR="0008074A" w:rsidRDefault="008566FC" w:rsidP="005F193A">
      <w:pPr>
        <w:tabs>
          <w:tab w:val="right" w:pos="9540"/>
        </w:tabs>
      </w:pPr>
      <w:r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fldChar w:fldCharType="begin"/>
      </w:r>
      <w:r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instrText xml:space="preserve"> LINK </w:instrText>
      </w:r>
      <w:r w:rsidR="0008074A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instrText xml:space="preserve">Excel.Sheet.12 "C:\\Users\\Public\\Documents\\Parish accounts\\2223\\Stratton Audley 22-23.xlsx" Report!R1C1:R54C6 </w:instrText>
      </w:r>
      <w:r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instrText xml:space="preserve">\a \f 4 \h </w:instrText>
      </w:r>
      <w:r w:rsidR="0008074A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fldChar w:fldCharType="separate"/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222"/>
        <w:gridCol w:w="1547"/>
        <w:gridCol w:w="795"/>
        <w:gridCol w:w="2957"/>
        <w:gridCol w:w="2427"/>
        <w:gridCol w:w="2258"/>
      </w:tblGrid>
      <w:tr w:rsidR="0008074A" w:rsidRPr="0008074A" w14:paraId="2B6ECCFE" w14:textId="77777777" w:rsidTr="0008074A">
        <w:trPr>
          <w:divId w:val="504125381"/>
          <w:trHeight w:val="315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192" w14:textId="54842541" w:rsidR="0008074A" w:rsidRPr="0008074A" w:rsidRDefault="0008074A" w:rsidP="000807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Stratton Audley Parish Council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1D9" w14:textId="77777777" w:rsidR="0008074A" w:rsidRPr="0008074A" w:rsidRDefault="0008074A" w:rsidP="000807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33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Monthly Financial Report</w:t>
            </w:r>
          </w:p>
        </w:tc>
      </w:tr>
      <w:tr w:rsidR="0008074A" w:rsidRPr="0008074A" w14:paraId="39F890A4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5F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87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ED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1C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8A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41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0B7AAE07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0D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94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74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4B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9EE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Parish Council Meeting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6A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 October 2022</w:t>
            </w:r>
          </w:p>
        </w:tc>
      </w:tr>
      <w:tr w:rsidR="0008074A" w:rsidRPr="0008074A" w14:paraId="75B11AD5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85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B7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A7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7D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A1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E0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30718CEF" w14:textId="77777777" w:rsidTr="0008074A">
        <w:trPr>
          <w:divId w:val="504125381"/>
          <w:trHeight w:val="300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41A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Payments processed since last meeting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3B3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418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£1,323.78</w:t>
            </w:r>
          </w:p>
        </w:tc>
      </w:tr>
      <w:tr w:rsidR="0008074A" w:rsidRPr="0008074A" w14:paraId="4D37F482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9DB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6F8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F0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A4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96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76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40696C22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D5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FC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0AA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27C1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Gore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37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500827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99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</w:tr>
      <w:tr w:rsidR="0008074A" w:rsidRPr="0008074A" w14:paraId="2E47163E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BD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37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BB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445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A Davies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74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500828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9A4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£180.62</w:t>
            </w:r>
          </w:p>
        </w:tc>
      </w:tr>
      <w:tr w:rsidR="0008074A" w:rsidRPr="0008074A" w14:paraId="2EE9F9AF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5F5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53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BC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8F7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SAPCC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DCF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6E8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£30.00</w:t>
            </w:r>
          </w:p>
        </w:tc>
      </w:tr>
      <w:tr w:rsidR="0008074A" w:rsidRPr="0008074A" w14:paraId="7B936007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B8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26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4E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2CC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FC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33B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£42.20</w:t>
            </w:r>
          </w:p>
        </w:tc>
      </w:tr>
      <w:tr w:rsidR="0008074A" w:rsidRPr="0008074A" w14:paraId="1911A804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553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9D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EAA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F68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Red lion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5D8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9D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</w:tr>
      <w:tr w:rsidR="0008074A" w:rsidRPr="0008074A" w14:paraId="1BBB0CF6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96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785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32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07E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CDC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103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59E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£507.94</w:t>
            </w:r>
          </w:p>
        </w:tc>
      </w:tr>
      <w:tr w:rsidR="0008074A" w:rsidRPr="0008074A" w14:paraId="10BB0F5A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F5A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CE2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990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3C0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8B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FAE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£42.40</w:t>
            </w:r>
          </w:p>
        </w:tc>
      </w:tr>
      <w:tr w:rsidR="0008074A" w:rsidRPr="0008074A" w14:paraId="6AF10C9A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87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932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021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E57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A Davies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5E5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511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£180.62</w:t>
            </w:r>
          </w:p>
        </w:tc>
      </w:tr>
      <w:tr w:rsidR="0008074A" w:rsidRPr="0008074A" w14:paraId="410B9A42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F53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4E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BEA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A1D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Lion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E6A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500835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03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</w:tr>
      <w:tr w:rsidR="0008074A" w:rsidRPr="0008074A" w14:paraId="41997C8D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C5E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C8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E0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95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C5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FC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615CF37C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0617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FA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41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58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1F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07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78141B4C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16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33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64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04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E7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43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3C7BBB02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117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A3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EB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50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107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CB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6B7E9301" w14:textId="77777777" w:rsidTr="0008074A">
        <w:trPr>
          <w:divId w:val="504125381"/>
          <w:trHeight w:val="300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FF3C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Receipts processed since previous report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3E3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54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£6,036.00</w:t>
            </w:r>
          </w:p>
        </w:tc>
      </w:tr>
      <w:tr w:rsidR="0008074A" w:rsidRPr="0008074A" w14:paraId="5839C510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8D43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5F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91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06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5B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C3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BFF6914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8A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A81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14-Sep-22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D4B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C8F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CDC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C86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A9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£6,036.00</w:t>
            </w:r>
          </w:p>
        </w:tc>
      </w:tr>
      <w:tr w:rsidR="0008074A" w:rsidRPr="0008074A" w14:paraId="0CD50323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AE0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1D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53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7C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11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E5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CB1E140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A4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0F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06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FC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6D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A0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6F35BA3E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FE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E2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5F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85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6C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10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6D0C038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66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82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E0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3F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EA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0E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1B21312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24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BA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2C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5A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15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A8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EF6BC89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2D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74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68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E4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5E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88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8BC92BA" w14:textId="77777777" w:rsidTr="0008074A">
        <w:trPr>
          <w:divId w:val="504125381"/>
          <w:trHeight w:val="300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986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Reconciliation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6C7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CCF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Statement dated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4FE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 October 2022</w:t>
            </w:r>
          </w:p>
        </w:tc>
      </w:tr>
      <w:tr w:rsidR="0008074A" w:rsidRPr="0008074A" w14:paraId="09690059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C8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50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5F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4D6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96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DBC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05E662CF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4A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4C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8F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6A8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Savings Account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D3C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51A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£13,947.31</w:t>
            </w:r>
          </w:p>
        </w:tc>
      </w:tr>
      <w:tr w:rsidR="0008074A" w:rsidRPr="0008074A" w14:paraId="64F734CE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0B0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78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A1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00F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account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428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206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£22,830.82</w:t>
            </w:r>
          </w:p>
        </w:tc>
      </w:tr>
      <w:tr w:rsidR="0008074A" w:rsidRPr="0008074A" w14:paraId="772326FB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C0DD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C0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2F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4C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40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94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068C886F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94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E602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Items not yet cleared: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AEF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455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4C97BE3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BA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271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24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78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6C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F86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50A1D9A8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AD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F46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EB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76E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A47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E2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44201DB7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C8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A8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B0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0A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51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08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177D1134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F1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A8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BF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C3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F9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53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17E498C2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50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62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B9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EB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EC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DB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6F9E3A24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FF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C47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B3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20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77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97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3F4D6F5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BF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A5B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6EB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164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cancelled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FC3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BC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08074A" w:rsidRPr="0008074A" w14:paraId="14D7281A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F1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CF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AD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6D9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CDC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58E3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F14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£507.94</w:t>
            </w:r>
          </w:p>
        </w:tc>
      </w:tr>
      <w:tr w:rsidR="0008074A" w:rsidRPr="0008074A" w14:paraId="1597666F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C03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C4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9F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E4B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5D9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788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£42.40</w:t>
            </w:r>
          </w:p>
        </w:tc>
      </w:tr>
      <w:tr w:rsidR="0008074A" w:rsidRPr="0008074A" w14:paraId="65527055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49F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FB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EB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8B5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A Davies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F03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5F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£180.62</w:t>
            </w:r>
          </w:p>
        </w:tc>
      </w:tr>
      <w:tr w:rsidR="0008074A" w:rsidRPr="0008074A" w14:paraId="0267AFE3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149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204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DE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9C8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Lion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206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70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</w:tr>
      <w:tr w:rsidR="0008074A" w:rsidRPr="0008074A" w14:paraId="766A765B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0D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70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157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2B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6F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FB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D9E8E17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2F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1B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07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30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9CD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16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45A71E13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1B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A9D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4CA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55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B4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3E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76D90BBF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5D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34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39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43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2D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88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513A13E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84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F2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8F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9E3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F1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04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4DCEFEC9" w14:textId="77777777" w:rsidTr="0008074A">
        <w:trPr>
          <w:divId w:val="504125381"/>
          <w:trHeight w:val="24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0C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D6B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98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229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AD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DE5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63E0B171" w14:textId="77777777" w:rsidTr="0008074A">
        <w:trPr>
          <w:divId w:val="504125381"/>
          <w:trHeight w:val="495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1A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AC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19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D66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4F5" w14:textId="77777777" w:rsidR="0008074A" w:rsidRPr="0008074A" w:rsidRDefault="0008074A" w:rsidP="0008074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 Total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6237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07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£36,027.17</w:t>
            </w:r>
          </w:p>
        </w:tc>
      </w:tr>
      <w:tr w:rsidR="0008074A" w:rsidRPr="0008074A" w14:paraId="75F03104" w14:textId="77777777" w:rsidTr="0008074A">
        <w:trPr>
          <w:divId w:val="504125381"/>
          <w:trHeight w:val="315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79C" w14:textId="77777777" w:rsidR="0008074A" w:rsidRPr="0008074A" w:rsidRDefault="0008074A" w:rsidP="0008074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34E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33B0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44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DE4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4F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074A" w:rsidRPr="0008074A" w14:paraId="293B7EB5" w14:textId="77777777" w:rsidTr="0008074A">
        <w:trPr>
          <w:divId w:val="504125381"/>
          <w:trHeight w:val="300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C82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D9FC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2AF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FA0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7A38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ADB" w14:textId="77777777" w:rsidR="0008074A" w:rsidRPr="0008074A" w:rsidRDefault="0008074A" w:rsidP="000807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C6FE34" w14:textId="1B0DFAFD" w:rsidR="00B6157E" w:rsidRDefault="008566FC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lastRenderedPageBreak/>
        <w:fldChar w:fldCharType="end"/>
      </w:r>
      <w:r w:rsidRPr="008566FC">
        <w:rPr>
          <w:rStyle w:val="Hyperlink"/>
          <w:noProof/>
          <w:color w:val="auto"/>
          <w:u w:val="none"/>
        </w:rPr>
        <w:drawing>
          <wp:inline distT="0" distB="0" distL="0" distR="0" wp14:anchorId="5F6C6B3F" wp14:editId="47C63C8E">
            <wp:extent cx="5553075" cy="906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7E" w:rsidSect="00A56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E013" w14:textId="77777777" w:rsidR="0041613D" w:rsidRDefault="0041613D" w:rsidP="00B60A53">
      <w:r>
        <w:separator/>
      </w:r>
    </w:p>
  </w:endnote>
  <w:endnote w:type="continuationSeparator" w:id="0">
    <w:p w14:paraId="598D3D9F" w14:textId="77777777" w:rsidR="0041613D" w:rsidRDefault="0041613D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2A6D" w14:textId="77777777" w:rsidR="0041613D" w:rsidRDefault="0041613D" w:rsidP="00B60A53">
      <w:r>
        <w:separator/>
      </w:r>
    </w:p>
  </w:footnote>
  <w:footnote w:type="continuationSeparator" w:id="0">
    <w:p w14:paraId="4D40F1E8" w14:textId="77777777" w:rsidR="0041613D" w:rsidRDefault="0041613D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5855D454" w:rsidR="004121DC" w:rsidRDefault="0041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9E9" w14:textId="03C6868E" w:rsidR="004121DC" w:rsidRDefault="0041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6D5B082F" w:rsidR="004121DC" w:rsidRDefault="0041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6FFE"/>
    <w:multiLevelType w:val="hybridMultilevel"/>
    <w:tmpl w:val="4F109AFC"/>
    <w:lvl w:ilvl="0" w:tplc="C6ECD8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2C20"/>
    <w:multiLevelType w:val="hybridMultilevel"/>
    <w:tmpl w:val="C4F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5A5E"/>
    <w:multiLevelType w:val="hybridMultilevel"/>
    <w:tmpl w:val="96FCEC9A"/>
    <w:lvl w:ilvl="0" w:tplc="A25AC294">
      <w:start w:val="19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12CF"/>
    <w:multiLevelType w:val="hybridMultilevel"/>
    <w:tmpl w:val="2DEAC410"/>
    <w:lvl w:ilvl="0" w:tplc="ACB2AE5A">
      <w:start w:val="21"/>
      <w:numFmt w:val="decimal"/>
      <w:lvlText w:val="%1."/>
      <w:lvlJc w:val="left"/>
      <w:pPr>
        <w:ind w:left="360" w:hanging="360"/>
      </w:pPr>
      <w:rPr>
        <w:rFonts w:ascii="Palatino Linotype" w:hAnsi="Palatino Linotype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C73C4"/>
    <w:multiLevelType w:val="hybridMultilevel"/>
    <w:tmpl w:val="1728CC44"/>
    <w:lvl w:ilvl="0" w:tplc="B1FA57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7B63"/>
    <w:multiLevelType w:val="hybridMultilevel"/>
    <w:tmpl w:val="EFEA81B8"/>
    <w:lvl w:ilvl="0" w:tplc="513CC91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2820681">
    <w:abstractNumId w:val="1"/>
  </w:num>
  <w:num w:numId="2" w16cid:durableId="684595675">
    <w:abstractNumId w:val="0"/>
  </w:num>
  <w:num w:numId="3" w16cid:durableId="2077511113">
    <w:abstractNumId w:val="12"/>
  </w:num>
  <w:num w:numId="4" w16cid:durableId="763696649">
    <w:abstractNumId w:val="11"/>
  </w:num>
  <w:num w:numId="5" w16cid:durableId="90244906">
    <w:abstractNumId w:val="5"/>
  </w:num>
  <w:num w:numId="6" w16cid:durableId="545682535">
    <w:abstractNumId w:val="2"/>
  </w:num>
  <w:num w:numId="7" w16cid:durableId="712508585">
    <w:abstractNumId w:val="7"/>
  </w:num>
  <w:num w:numId="8" w16cid:durableId="770399708">
    <w:abstractNumId w:val="6"/>
  </w:num>
  <w:num w:numId="9" w16cid:durableId="1908105680">
    <w:abstractNumId w:val="3"/>
  </w:num>
  <w:num w:numId="10" w16cid:durableId="2136483347">
    <w:abstractNumId w:val="8"/>
  </w:num>
  <w:num w:numId="11" w16cid:durableId="827671505">
    <w:abstractNumId w:val="9"/>
  </w:num>
  <w:num w:numId="12" w16cid:durableId="1699352436">
    <w:abstractNumId w:val="4"/>
  </w:num>
  <w:num w:numId="13" w16cid:durableId="49873489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2625"/>
    <w:rsid w:val="00013C4B"/>
    <w:rsid w:val="0001489B"/>
    <w:rsid w:val="000148B1"/>
    <w:rsid w:val="0001500D"/>
    <w:rsid w:val="000163AA"/>
    <w:rsid w:val="00016CB3"/>
    <w:rsid w:val="0001721F"/>
    <w:rsid w:val="00017587"/>
    <w:rsid w:val="00020F3A"/>
    <w:rsid w:val="000213F1"/>
    <w:rsid w:val="00022CCB"/>
    <w:rsid w:val="000230E8"/>
    <w:rsid w:val="0002533A"/>
    <w:rsid w:val="00026991"/>
    <w:rsid w:val="00031944"/>
    <w:rsid w:val="00032B9F"/>
    <w:rsid w:val="0003306E"/>
    <w:rsid w:val="00033F36"/>
    <w:rsid w:val="00034546"/>
    <w:rsid w:val="00034691"/>
    <w:rsid w:val="00034BFD"/>
    <w:rsid w:val="0003536B"/>
    <w:rsid w:val="000354FC"/>
    <w:rsid w:val="00035519"/>
    <w:rsid w:val="00035EA8"/>
    <w:rsid w:val="000408FE"/>
    <w:rsid w:val="00041D8A"/>
    <w:rsid w:val="0004372D"/>
    <w:rsid w:val="00043BE4"/>
    <w:rsid w:val="000445C3"/>
    <w:rsid w:val="00045300"/>
    <w:rsid w:val="0004632F"/>
    <w:rsid w:val="000466BA"/>
    <w:rsid w:val="0004747C"/>
    <w:rsid w:val="00051348"/>
    <w:rsid w:val="00052E8C"/>
    <w:rsid w:val="00055BA2"/>
    <w:rsid w:val="00055FE0"/>
    <w:rsid w:val="00056F91"/>
    <w:rsid w:val="00056F9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5F46"/>
    <w:rsid w:val="00076725"/>
    <w:rsid w:val="00077347"/>
    <w:rsid w:val="0007780B"/>
    <w:rsid w:val="0008074A"/>
    <w:rsid w:val="00081262"/>
    <w:rsid w:val="00082056"/>
    <w:rsid w:val="00082E20"/>
    <w:rsid w:val="0008390E"/>
    <w:rsid w:val="0008477F"/>
    <w:rsid w:val="00086939"/>
    <w:rsid w:val="00086C0F"/>
    <w:rsid w:val="00087F2A"/>
    <w:rsid w:val="00090E06"/>
    <w:rsid w:val="00091570"/>
    <w:rsid w:val="0009179D"/>
    <w:rsid w:val="000918CE"/>
    <w:rsid w:val="00093D88"/>
    <w:rsid w:val="00094046"/>
    <w:rsid w:val="000949CB"/>
    <w:rsid w:val="00094EBE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3CBD"/>
    <w:rsid w:val="000A55C7"/>
    <w:rsid w:val="000A57A5"/>
    <w:rsid w:val="000A770D"/>
    <w:rsid w:val="000A7A5B"/>
    <w:rsid w:val="000B0D45"/>
    <w:rsid w:val="000B0FC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36F9"/>
    <w:rsid w:val="000F5470"/>
    <w:rsid w:val="000F7175"/>
    <w:rsid w:val="000F77A2"/>
    <w:rsid w:val="0010284C"/>
    <w:rsid w:val="00102CF9"/>
    <w:rsid w:val="00103EF2"/>
    <w:rsid w:val="0010435C"/>
    <w:rsid w:val="00104857"/>
    <w:rsid w:val="00105AC9"/>
    <w:rsid w:val="00107813"/>
    <w:rsid w:val="00107947"/>
    <w:rsid w:val="00107D20"/>
    <w:rsid w:val="00110781"/>
    <w:rsid w:val="0011109C"/>
    <w:rsid w:val="00111C94"/>
    <w:rsid w:val="001125DA"/>
    <w:rsid w:val="00114B2D"/>
    <w:rsid w:val="00115993"/>
    <w:rsid w:val="001204F7"/>
    <w:rsid w:val="00120F4F"/>
    <w:rsid w:val="00121CCA"/>
    <w:rsid w:val="0012209A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50B1"/>
    <w:rsid w:val="0013726C"/>
    <w:rsid w:val="0014008E"/>
    <w:rsid w:val="001402BC"/>
    <w:rsid w:val="0014049A"/>
    <w:rsid w:val="00143E1A"/>
    <w:rsid w:val="00145756"/>
    <w:rsid w:val="0014617F"/>
    <w:rsid w:val="00146B82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68F"/>
    <w:rsid w:val="0016693C"/>
    <w:rsid w:val="00172DAE"/>
    <w:rsid w:val="00174534"/>
    <w:rsid w:val="00174BA1"/>
    <w:rsid w:val="0017550F"/>
    <w:rsid w:val="00175866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5FAF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6AD"/>
    <w:rsid w:val="001C2ACD"/>
    <w:rsid w:val="001C4C5B"/>
    <w:rsid w:val="001C5D21"/>
    <w:rsid w:val="001C6003"/>
    <w:rsid w:val="001C6571"/>
    <w:rsid w:val="001C716D"/>
    <w:rsid w:val="001C7BB2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A5B"/>
    <w:rsid w:val="001F1A3F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4501"/>
    <w:rsid w:val="00214E37"/>
    <w:rsid w:val="00214F44"/>
    <w:rsid w:val="00217686"/>
    <w:rsid w:val="00217D8C"/>
    <w:rsid w:val="00220672"/>
    <w:rsid w:val="00223287"/>
    <w:rsid w:val="002233BF"/>
    <w:rsid w:val="00224C84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409B"/>
    <w:rsid w:val="002558FB"/>
    <w:rsid w:val="002563D4"/>
    <w:rsid w:val="00256692"/>
    <w:rsid w:val="002573F1"/>
    <w:rsid w:val="00257516"/>
    <w:rsid w:val="00260878"/>
    <w:rsid w:val="00260E3D"/>
    <w:rsid w:val="0026105F"/>
    <w:rsid w:val="00262C97"/>
    <w:rsid w:val="00263C17"/>
    <w:rsid w:val="002651B6"/>
    <w:rsid w:val="00265E75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5C0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0BDC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D60BA"/>
    <w:rsid w:val="002E17DF"/>
    <w:rsid w:val="002E1E98"/>
    <w:rsid w:val="002E4610"/>
    <w:rsid w:val="002E5825"/>
    <w:rsid w:val="002E7B22"/>
    <w:rsid w:val="002F04BA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3E13"/>
    <w:rsid w:val="003051DA"/>
    <w:rsid w:val="0030560B"/>
    <w:rsid w:val="00307876"/>
    <w:rsid w:val="0031000A"/>
    <w:rsid w:val="00310716"/>
    <w:rsid w:val="003107E9"/>
    <w:rsid w:val="0031201C"/>
    <w:rsid w:val="00312482"/>
    <w:rsid w:val="0031529A"/>
    <w:rsid w:val="00315C09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47D30"/>
    <w:rsid w:val="003521A1"/>
    <w:rsid w:val="00353723"/>
    <w:rsid w:val="003541D2"/>
    <w:rsid w:val="003542A7"/>
    <w:rsid w:val="0035486F"/>
    <w:rsid w:val="00354CB4"/>
    <w:rsid w:val="00354E4C"/>
    <w:rsid w:val="00355E07"/>
    <w:rsid w:val="0036156C"/>
    <w:rsid w:val="003615D8"/>
    <w:rsid w:val="00361E29"/>
    <w:rsid w:val="003627B1"/>
    <w:rsid w:val="00362C8B"/>
    <w:rsid w:val="00364A4F"/>
    <w:rsid w:val="00364F44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152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AD1"/>
    <w:rsid w:val="00397B8E"/>
    <w:rsid w:val="00397E76"/>
    <w:rsid w:val="003A08F3"/>
    <w:rsid w:val="003A1459"/>
    <w:rsid w:val="003A2CF7"/>
    <w:rsid w:val="003A672B"/>
    <w:rsid w:val="003A673F"/>
    <w:rsid w:val="003A71A5"/>
    <w:rsid w:val="003A77B9"/>
    <w:rsid w:val="003A7A41"/>
    <w:rsid w:val="003B2559"/>
    <w:rsid w:val="003B3D92"/>
    <w:rsid w:val="003B5270"/>
    <w:rsid w:val="003B5272"/>
    <w:rsid w:val="003B5C7F"/>
    <w:rsid w:val="003B68E0"/>
    <w:rsid w:val="003B6AFC"/>
    <w:rsid w:val="003C02BE"/>
    <w:rsid w:val="003C036B"/>
    <w:rsid w:val="003C1006"/>
    <w:rsid w:val="003C2D34"/>
    <w:rsid w:val="003C2DD9"/>
    <w:rsid w:val="003C46E4"/>
    <w:rsid w:val="003C6974"/>
    <w:rsid w:val="003D0ADC"/>
    <w:rsid w:val="003D2D4B"/>
    <w:rsid w:val="003D332F"/>
    <w:rsid w:val="003D3A99"/>
    <w:rsid w:val="003D3BFD"/>
    <w:rsid w:val="003D5509"/>
    <w:rsid w:val="003D5FBC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068F"/>
    <w:rsid w:val="003F1BF6"/>
    <w:rsid w:val="003F3951"/>
    <w:rsid w:val="003F3FC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D3A"/>
    <w:rsid w:val="004134D1"/>
    <w:rsid w:val="00413894"/>
    <w:rsid w:val="00413CDC"/>
    <w:rsid w:val="00414655"/>
    <w:rsid w:val="0041613D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815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1ECD"/>
    <w:rsid w:val="00444147"/>
    <w:rsid w:val="00444432"/>
    <w:rsid w:val="00445CD3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68B"/>
    <w:rsid w:val="00453985"/>
    <w:rsid w:val="00453F3F"/>
    <w:rsid w:val="0045709F"/>
    <w:rsid w:val="004577C7"/>
    <w:rsid w:val="00457BE1"/>
    <w:rsid w:val="00457DFF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39B"/>
    <w:rsid w:val="004C37F6"/>
    <w:rsid w:val="004C4400"/>
    <w:rsid w:val="004C4461"/>
    <w:rsid w:val="004C6323"/>
    <w:rsid w:val="004C7738"/>
    <w:rsid w:val="004D495B"/>
    <w:rsid w:val="004D6DD3"/>
    <w:rsid w:val="004D7E00"/>
    <w:rsid w:val="004E09CD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5791"/>
    <w:rsid w:val="005171F7"/>
    <w:rsid w:val="00520353"/>
    <w:rsid w:val="00521577"/>
    <w:rsid w:val="00521AEB"/>
    <w:rsid w:val="00521D1C"/>
    <w:rsid w:val="005227AD"/>
    <w:rsid w:val="00522859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40102"/>
    <w:rsid w:val="00540F69"/>
    <w:rsid w:val="005415D9"/>
    <w:rsid w:val="00542AAD"/>
    <w:rsid w:val="0054423C"/>
    <w:rsid w:val="005443D6"/>
    <w:rsid w:val="00545C0F"/>
    <w:rsid w:val="00550562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711B"/>
    <w:rsid w:val="005672C2"/>
    <w:rsid w:val="00567D4E"/>
    <w:rsid w:val="0057073F"/>
    <w:rsid w:val="00570992"/>
    <w:rsid w:val="005743EA"/>
    <w:rsid w:val="005750A6"/>
    <w:rsid w:val="005753AC"/>
    <w:rsid w:val="005776AA"/>
    <w:rsid w:val="005801D7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B0D7E"/>
    <w:rsid w:val="005B3110"/>
    <w:rsid w:val="005B3468"/>
    <w:rsid w:val="005B4F07"/>
    <w:rsid w:val="005B51F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58C"/>
    <w:rsid w:val="005D588A"/>
    <w:rsid w:val="005D5FB1"/>
    <w:rsid w:val="005D6760"/>
    <w:rsid w:val="005D708D"/>
    <w:rsid w:val="005E1FBB"/>
    <w:rsid w:val="005E2207"/>
    <w:rsid w:val="005E3539"/>
    <w:rsid w:val="005E3D97"/>
    <w:rsid w:val="005E5578"/>
    <w:rsid w:val="005E5EF0"/>
    <w:rsid w:val="005E6529"/>
    <w:rsid w:val="005F06FB"/>
    <w:rsid w:val="005F1697"/>
    <w:rsid w:val="005F193A"/>
    <w:rsid w:val="005F2161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5C6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43DD"/>
    <w:rsid w:val="00655080"/>
    <w:rsid w:val="006558C8"/>
    <w:rsid w:val="0066020C"/>
    <w:rsid w:val="0066150C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444D"/>
    <w:rsid w:val="00696990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159A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B94"/>
    <w:rsid w:val="00701DCD"/>
    <w:rsid w:val="00702C66"/>
    <w:rsid w:val="00703340"/>
    <w:rsid w:val="00703DCC"/>
    <w:rsid w:val="00705919"/>
    <w:rsid w:val="007060B6"/>
    <w:rsid w:val="00706F1E"/>
    <w:rsid w:val="00710DAE"/>
    <w:rsid w:val="00711238"/>
    <w:rsid w:val="00711B86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488"/>
    <w:rsid w:val="00731005"/>
    <w:rsid w:val="00731CD6"/>
    <w:rsid w:val="00734637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6525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6185"/>
    <w:rsid w:val="00792FFE"/>
    <w:rsid w:val="0079373A"/>
    <w:rsid w:val="0079380E"/>
    <w:rsid w:val="0079590F"/>
    <w:rsid w:val="007A15AF"/>
    <w:rsid w:val="007A1F94"/>
    <w:rsid w:val="007A6FE1"/>
    <w:rsid w:val="007A71C6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2"/>
    <w:rsid w:val="007F2986"/>
    <w:rsid w:val="007F375D"/>
    <w:rsid w:val="007F4631"/>
    <w:rsid w:val="007F5B12"/>
    <w:rsid w:val="007F6134"/>
    <w:rsid w:val="007F71E6"/>
    <w:rsid w:val="0080402E"/>
    <w:rsid w:val="00805082"/>
    <w:rsid w:val="008064A8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747C"/>
    <w:rsid w:val="00841578"/>
    <w:rsid w:val="00842D38"/>
    <w:rsid w:val="008446DF"/>
    <w:rsid w:val="0084566B"/>
    <w:rsid w:val="008459ED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66FC"/>
    <w:rsid w:val="00857E5B"/>
    <w:rsid w:val="0086019A"/>
    <w:rsid w:val="00860514"/>
    <w:rsid w:val="00862E4C"/>
    <w:rsid w:val="00863852"/>
    <w:rsid w:val="00863EE7"/>
    <w:rsid w:val="008641F1"/>
    <w:rsid w:val="00864BE4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CEF"/>
    <w:rsid w:val="00885AA2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727"/>
    <w:rsid w:val="008F220E"/>
    <w:rsid w:val="008F22E5"/>
    <w:rsid w:val="008F5B2A"/>
    <w:rsid w:val="008F5D2D"/>
    <w:rsid w:val="008F6DFA"/>
    <w:rsid w:val="008F7053"/>
    <w:rsid w:val="008F7A87"/>
    <w:rsid w:val="00900BF1"/>
    <w:rsid w:val="00902C36"/>
    <w:rsid w:val="0090305C"/>
    <w:rsid w:val="009046E7"/>
    <w:rsid w:val="009054D8"/>
    <w:rsid w:val="00906351"/>
    <w:rsid w:val="00906706"/>
    <w:rsid w:val="00906C0D"/>
    <w:rsid w:val="0091071C"/>
    <w:rsid w:val="00911861"/>
    <w:rsid w:val="00911AF1"/>
    <w:rsid w:val="009123CC"/>
    <w:rsid w:val="00913342"/>
    <w:rsid w:val="009139EA"/>
    <w:rsid w:val="00913F4B"/>
    <w:rsid w:val="00917479"/>
    <w:rsid w:val="00920011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37082"/>
    <w:rsid w:val="00940281"/>
    <w:rsid w:val="00940494"/>
    <w:rsid w:val="00942005"/>
    <w:rsid w:val="00944FF8"/>
    <w:rsid w:val="009451E2"/>
    <w:rsid w:val="00945A1A"/>
    <w:rsid w:val="00945F26"/>
    <w:rsid w:val="00946957"/>
    <w:rsid w:val="00947282"/>
    <w:rsid w:val="009473CC"/>
    <w:rsid w:val="00947B44"/>
    <w:rsid w:val="00950698"/>
    <w:rsid w:val="0095086C"/>
    <w:rsid w:val="0095135D"/>
    <w:rsid w:val="00952783"/>
    <w:rsid w:val="00952830"/>
    <w:rsid w:val="009528D9"/>
    <w:rsid w:val="009542D5"/>
    <w:rsid w:val="009549CB"/>
    <w:rsid w:val="0095601F"/>
    <w:rsid w:val="009561AE"/>
    <w:rsid w:val="009569E9"/>
    <w:rsid w:val="009572C3"/>
    <w:rsid w:val="00957A81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0B6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633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0E4B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4841"/>
    <w:rsid w:val="009D5DA8"/>
    <w:rsid w:val="009D7A78"/>
    <w:rsid w:val="009E0496"/>
    <w:rsid w:val="009E0635"/>
    <w:rsid w:val="009E082D"/>
    <w:rsid w:val="009E0E67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2496"/>
    <w:rsid w:val="009F2BDB"/>
    <w:rsid w:val="009F3034"/>
    <w:rsid w:val="009F3AAE"/>
    <w:rsid w:val="009F3BF4"/>
    <w:rsid w:val="009F3E49"/>
    <w:rsid w:val="009F6C7D"/>
    <w:rsid w:val="009F7316"/>
    <w:rsid w:val="00A0027D"/>
    <w:rsid w:val="00A008B3"/>
    <w:rsid w:val="00A0291C"/>
    <w:rsid w:val="00A032B9"/>
    <w:rsid w:val="00A060AD"/>
    <w:rsid w:val="00A100BA"/>
    <w:rsid w:val="00A101B5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3DF5"/>
    <w:rsid w:val="00A33FCA"/>
    <w:rsid w:val="00A354E9"/>
    <w:rsid w:val="00A35D98"/>
    <w:rsid w:val="00A403FE"/>
    <w:rsid w:val="00A40C16"/>
    <w:rsid w:val="00A40DC7"/>
    <w:rsid w:val="00A4174D"/>
    <w:rsid w:val="00A4334E"/>
    <w:rsid w:val="00A4350B"/>
    <w:rsid w:val="00A43CE6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442"/>
    <w:rsid w:val="00A909EA"/>
    <w:rsid w:val="00A92500"/>
    <w:rsid w:val="00A950A3"/>
    <w:rsid w:val="00A95621"/>
    <w:rsid w:val="00A96E28"/>
    <w:rsid w:val="00A970D3"/>
    <w:rsid w:val="00A974F7"/>
    <w:rsid w:val="00AA165C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2112"/>
    <w:rsid w:val="00AC4738"/>
    <w:rsid w:val="00AC55C5"/>
    <w:rsid w:val="00AC5B3A"/>
    <w:rsid w:val="00AD0860"/>
    <w:rsid w:val="00AD158B"/>
    <w:rsid w:val="00AD16ED"/>
    <w:rsid w:val="00AD1CD6"/>
    <w:rsid w:val="00AD2D71"/>
    <w:rsid w:val="00AD370F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78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1B7F"/>
    <w:rsid w:val="00B135E5"/>
    <w:rsid w:val="00B13621"/>
    <w:rsid w:val="00B137F8"/>
    <w:rsid w:val="00B15F20"/>
    <w:rsid w:val="00B16D2C"/>
    <w:rsid w:val="00B17FFA"/>
    <w:rsid w:val="00B20255"/>
    <w:rsid w:val="00B210D9"/>
    <w:rsid w:val="00B2330F"/>
    <w:rsid w:val="00B233AA"/>
    <w:rsid w:val="00B25644"/>
    <w:rsid w:val="00B260D5"/>
    <w:rsid w:val="00B27CB1"/>
    <w:rsid w:val="00B30307"/>
    <w:rsid w:val="00B31319"/>
    <w:rsid w:val="00B3200F"/>
    <w:rsid w:val="00B33401"/>
    <w:rsid w:val="00B3408E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57E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0261"/>
    <w:rsid w:val="00B70FF2"/>
    <w:rsid w:val="00B74044"/>
    <w:rsid w:val="00B77EC3"/>
    <w:rsid w:val="00B803A5"/>
    <w:rsid w:val="00B804C3"/>
    <w:rsid w:val="00B813FC"/>
    <w:rsid w:val="00B81401"/>
    <w:rsid w:val="00B85C6D"/>
    <w:rsid w:val="00B87DF8"/>
    <w:rsid w:val="00B87F11"/>
    <w:rsid w:val="00B91884"/>
    <w:rsid w:val="00B930DE"/>
    <w:rsid w:val="00B9347F"/>
    <w:rsid w:val="00B9377B"/>
    <w:rsid w:val="00B947B7"/>
    <w:rsid w:val="00B960E8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E01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382"/>
    <w:rsid w:val="00BD78C7"/>
    <w:rsid w:val="00BE072B"/>
    <w:rsid w:val="00BE1190"/>
    <w:rsid w:val="00BE1F3E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B20"/>
    <w:rsid w:val="00C07D59"/>
    <w:rsid w:val="00C10481"/>
    <w:rsid w:val="00C13A6A"/>
    <w:rsid w:val="00C13BE7"/>
    <w:rsid w:val="00C148F0"/>
    <w:rsid w:val="00C159C7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D2A"/>
    <w:rsid w:val="00C33AAA"/>
    <w:rsid w:val="00C3446E"/>
    <w:rsid w:val="00C34546"/>
    <w:rsid w:val="00C35139"/>
    <w:rsid w:val="00C35D36"/>
    <w:rsid w:val="00C376FE"/>
    <w:rsid w:val="00C403A4"/>
    <w:rsid w:val="00C4578C"/>
    <w:rsid w:val="00C458D2"/>
    <w:rsid w:val="00C46DD2"/>
    <w:rsid w:val="00C46E81"/>
    <w:rsid w:val="00C51C44"/>
    <w:rsid w:val="00C53635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25D8"/>
    <w:rsid w:val="00C63CFD"/>
    <w:rsid w:val="00C65B3E"/>
    <w:rsid w:val="00C67160"/>
    <w:rsid w:val="00C70905"/>
    <w:rsid w:val="00C70942"/>
    <w:rsid w:val="00C71760"/>
    <w:rsid w:val="00C719B3"/>
    <w:rsid w:val="00C74AB5"/>
    <w:rsid w:val="00C75FE2"/>
    <w:rsid w:val="00C774D3"/>
    <w:rsid w:val="00C776E4"/>
    <w:rsid w:val="00C77E20"/>
    <w:rsid w:val="00C807E3"/>
    <w:rsid w:val="00C80E56"/>
    <w:rsid w:val="00C81136"/>
    <w:rsid w:val="00C85708"/>
    <w:rsid w:val="00C85CB2"/>
    <w:rsid w:val="00C863C2"/>
    <w:rsid w:val="00C87CE7"/>
    <w:rsid w:val="00C916BA"/>
    <w:rsid w:val="00C93D1C"/>
    <w:rsid w:val="00C9598B"/>
    <w:rsid w:val="00C9666A"/>
    <w:rsid w:val="00C96E76"/>
    <w:rsid w:val="00CA21B7"/>
    <w:rsid w:val="00CA3E51"/>
    <w:rsid w:val="00CA422F"/>
    <w:rsid w:val="00CB08F2"/>
    <w:rsid w:val="00CB15D8"/>
    <w:rsid w:val="00CB21ED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B0F"/>
    <w:rsid w:val="00CC5497"/>
    <w:rsid w:val="00CC73AA"/>
    <w:rsid w:val="00CD11B8"/>
    <w:rsid w:val="00CD1FF0"/>
    <w:rsid w:val="00CD2CCB"/>
    <w:rsid w:val="00CD3888"/>
    <w:rsid w:val="00CD430C"/>
    <w:rsid w:val="00CD6280"/>
    <w:rsid w:val="00CD6AF1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247B"/>
    <w:rsid w:val="00CF273A"/>
    <w:rsid w:val="00CF3D61"/>
    <w:rsid w:val="00CF57EE"/>
    <w:rsid w:val="00CF5895"/>
    <w:rsid w:val="00CF6960"/>
    <w:rsid w:val="00CF7B1F"/>
    <w:rsid w:val="00D00EFE"/>
    <w:rsid w:val="00D020C7"/>
    <w:rsid w:val="00D02ECB"/>
    <w:rsid w:val="00D0567C"/>
    <w:rsid w:val="00D0715D"/>
    <w:rsid w:val="00D07C67"/>
    <w:rsid w:val="00D10E12"/>
    <w:rsid w:val="00D11452"/>
    <w:rsid w:val="00D138FE"/>
    <w:rsid w:val="00D15686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2831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4D74"/>
    <w:rsid w:val="00D55A08"/>
    <w:rsid w:val="00D55AF9"/>
    <w:rsid w:val="00D562A0"/>
    <w:rsid w:val="00D5790D"/>
    <w:rsid w:val="00D60812"/>
    <w:rsid w:val="00D6217A"/>
    <w:rsid w:val="00D6338F"/>
    <w:rsid w:val="00D6490C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17F8"/>
    <w:rsid w:val="00D849E3"/>
    <w:rsid w:val="00D85F65"/>
    <w:rsid w:val="00D86288"/>
    <w:rsid w:val="00D868D8"/>
    <w:rsid w:val="00D87FBA"/>
    <w:rsid w:val="00D90CC1"/>
    <w:rsid w:val="00D91ED6"/>
    <w:rsid w:val="00D92E1B"/>
    <w:rsid w:val="00D943C6"/>
    <w:rsid w:val="00D94BB0"/>
    <w:rsid w:val="00D950A6"/>
    <w:rsid w:val="00D964B4"/>
    <w:rsid w:val="00D96E34"/>
    <w:rsid w:val="00D97D1B"/>
    <w:rsid w:val="00DA1E86"/>
    <w:rsid w:val="00DA2321"/>
    <w:rsid w:val="00DA26C1"/>
    <w:rsid w:val="00DA2DDA"/>
    <w:rsid w:val="00DA38BD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3D9"/>
    <w:rsid w:val="00DB47B0"/>
    <w:rsid w:val="00DB547E"/>
    <w:rsid w:val="00DB594A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D7EF1"/>
    <w:rsid w:val="00DE13D9"/>
    <w:rsid w:val="00DE1C66"/>
    <w:rsid w:val="00DE23B4"/>
    <w:rsid w:val="00DE34B1"/>
    <w:rsid w:val="00DE39ED"/>
    <w:rsid w:val="00DE3A0D"/>
    <w:rsid w:val="00DE6451"/>
    <w:rsid w:val="00DE7F4C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17F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2585"/>
    <w:rsid w:val="00E42917"/>
    <w:rsid w:val="00E43EAC"/>
    <w:rsid w:val="00E4592E"/>
    <w:rsid w:val="00E45D55"/>
    <w:rsid w:val="00E45D92"/>
    <w:rsid w:val="00E4648C"/>
    <w:rsid w:val="00E4740B"/>
    <w:rsid w:val="00E47E7A"/>
    <w:rsid w:val="00E50332"/>
    <w:rsid w:val="00E506CD"/>
    <w:rsid w:val="00E51236"/>
    <w:rsid w:val="00E514D3"/>
    <w:rsid w:val="00E5257F"/>
    <w:rsid w:val="00E52A94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CE0"/>
    <w:rsid w:val="00E73EBD"/>
    <w:rsid w:val="00E73ED5"/>
    <w:rsid w:val="00E7451D"/>
    <w:rsid w:val="00E74BC0"/>
    <w:rsid w:val="00E75870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4F70"/>
    <w:rsid w:val="00E95010"/>
    <w:rsid w:val="00E97670"/>
    <w:rsid w:val="00E97CFC"/>
    <w:rsid w:val="00EA03D5"/>
    <w:rsid w:val="00EA0899"/>
    <w:rsid w:val="00EA0CB0"/>
    <w:rsid w:val="00EA4156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7F33"/>
    <w:rsid w:val="00EC2FDB"/>
    <w:rsid w:val="00EC327D"/>
    <w:rsid w:val="00EC42C7"/>
    <w:rsid w:val="00EC4C16"/>
    <w:rsid w:val="00EC4FEF"/>
    <w:rsid w:val="00EC6D5F"/>
    <w:rsid w:val="00EC79D3"/>
    <w:rsid w:val="00EC7D3B"/>
    <w:rsid w:val="00EC7D63"/>
    <w:rsid w:val="00ED14D9"/>
    <w:rsid w:val="00ED315C"/>
    <w:rsid w:val="00ED3871"/>
    <w:rsid w:val="00ED3889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FFB"/>
    <w:rsid w:val="00EF423B"/>
    <w:rsid w:val="00EF7043"/>
    <w:rsid w:val="00EF7910"/>
    <w:rsid w:val="00F0051A"/>
    <w:rsid w:val="00F019EB"/>
    <w:rsid w:val="00F03A41"/>
    <w:rsid w:val="00F1141F"/>
    <w:rsid w:val="00F12DF7"/>
    <w:rsid w:val="00F13539"/>
    <w:rsid w:val="00F13A73"/>
    <w:rsid w:val="00F161A5"/>
    <w:rsid w:val="00F16993"/>
    <w:rsid w:val="00F1723B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2BFD"/>
    <w:rsid w:val="00F3304F"/>
    <w:rsid w:val="00F35409"/>
    <w:rsid w:val="00F36344"/>
    <w:rsid w:val="00F37FF9"/>
    <w:rsid w:val="00F40DCC"/>
    <w:rsid w:val="00F42625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46B9"/>
    <w:rsid w:val="00F55B5D"/>
    <w:rsid w:val="00F561C3"/>
    <w:rsid w:val="00F56DF0"/>
    <w:rsid w:val="00F570DB"/>
    <w:rsid w:val="00F6072C"/>
    <w:rsid w:val="00F609DF"/>
    <w:rsid w:val="00F61861"/>
    <w:rsid w:val="00F61F2F"/>
    <w:rsid w:val="00F6439F"/>
    <w:rsid w:val="00F651E6"/>
    <w:rsid w:val="00F667C9"/>
    <w:rsid w:val="00F669BF"/>
    <w:rsid w:val="00F678F2"/>
    <w:rsid w:val="00F70574"/>
    <w:rsid w:val="00F710E2"/>
    <w:rsid w:val="00F71BF4"/>
    <w:rsid w:val="00F71C7A"/>
    <w:rsid w:val="00F732C6"/>
    <w:rsid w:val="00F73BBF"/>
    <w:rsid w:val="00F74946"/>
    <w:rsid w:val="00F75BF7"/>
    <w:rsid w:val="00F8006B"/>
    <w:rsid w:val="00F8095A"/>
    <w:rsid w:val="00F80B72"/>
    <w:rsid w:val="00F81397"/>
    <w:rsid w:val="00F81A07"/>
    <w:rsid w:val="00F81F1C"/>
    <w:rsid w:val="00F820F7"/>
    <w:rsid w:val="00F82DF2"/>
    <w:rsid w:val="00F84697"/>
    <w:rsid w:val="00F848CA"/>
    <w:rsid w:val="00F87287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63F"/>
    <w:rsid w:val="00FA1CE5"/>
    <w:rsid w:val="00FA210A"/>
    <w:rsid w:val="00FA2C38"/>
    <w:rsid w:val="00FA3BA4"/>
    <w:rsid w:val="00FA4C34"/>
    <w:rsid w:val="00FA5874"/>
    <w:rsid w:val="00FA5DB4"/>
    <w:rsid w:val="00FA7972"/>
    <w:rsid w:val="00FB07A6"/>
    <w:rsid w:val="00FB0E50"/>
    <w:rsid w:val="00FB0FDB"/>
    <w:rsid w:val="00FB2A52"/>
    <w:rsid w:val="00FB2CB7"/>
    <w:rsid w:val="00FB39F2"/>
    <w:rsid w:val="00FB5DBF"/>
    <w:rsid w:val="00FB61BB"/>
    <w:rsid w:val="00FC0899"/>
    <w:rsid w:val="00FC1D87"/>
    <w:rsid w:val="00FC20BF"/>
    <w:rsid w:val="00FC2E8A"/>
    <w:rsid w:val="00FC41C0"/>
    <w:rsid w:val="00FC5623"/>
    <w:rsid w:val="00FC6A0C"/>
    <w:rsid w:val="00FD10BF"/>
    <w:rsid w:val="00FD13AD"/>
    <w:rsid w:val="00FD22EA"/>
    <w:rsid w:val="00FD2791"/>
    <w:rsid w:val="00FD3055"/>
    <w:rsid w:val="00FD443A"/>
    <w:rsid w:val="00FD44FA"/>
    <w:rsid w:val="00FD6388"/>
    <w:rsid w:val="00FD6E98"/>
    <w:rsid w:val="00FD71C7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5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  <w:style w:type="character" w:customStyle="1" w:styleId="m585513996328727889apple-converted-space">
    <w:name w:val="m_585513996328727889apple-converted-space"/>
    <w:basedOn w:val="DefaultParagraphFont"/>
    <w:rsid w:val="00980633"/>
  </w:style>
  <w:style w:type="character" w:styleId="FollowedHyperlink">
    <w:name w:val="FollowedHyperlink"/>
    <w:basedOn w:val="DefaultParagraphFont"/>
    <w:uiPriority w:val="99"/>
    <w:semiHidden/>
    <w:unhideWhenUsed/>
    <w:rsid w:val="00567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attonaudle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2/02894/TP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Stratton Audley</cp:lastModifiedBy>
  <cp:revision>3</cp:revision>
  <cp:lastPrinted>2022-09-05T10:01:00Z</cp:lastPrinted>
  <dcterms:created xsi:type="dcterms:W3CDTF">2022-10-11T11:13:00Z</dcterms:created>
  <dcterms:modified xsi:type="dcterms:W3CDTF">2022-10-26T09:47:00Z</dcterms:modified>
</cp:coreProperties>
</file>